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20" w:rsidRDefault="00357B20" w:rsidP="00357B20">
      <w:pPr>
        <w:rPr>
          <w:b/>
          <w:sz w:val="28"/>
          <w:szCs w:val="28"/>
        </w:rPr>
      </w:pPr>
      <w:r>
        <w:rPr>
          <w:noProof/>
          <w:lang w:eastAsia="en-GB"/>
        </w:rPr>
        <mc:AlternateContent>
          <mc:Choice Requires="wps">
            <w:drawing>
              <wp:inline distT="0" distB="0" distL="0" distR="0" wp14:anchorId="57CC535C" wp14:editId="54A6E2C3">
                <wp:extent cx="5731510" cy="923925"/>
                <wp:effectExtent l="0" t="0" r="21590" b="47625"/>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923925"/>
                        </a:xfrm>
                        <a:prstGeom prst="roundRect">
                          <a:avLst>
                            <a:gd name="adj" fmla="val 16667"/>
                          </a:avLst>
                        </a:prstGeom>
                        <a:solidFill>
                          <a:srgbClr val="FF8196"/>
                        </a:solidFill>
                        <a:ln w="38100">
                          <a:noFill/>
                          <a:round/>
                          <a:headEnd/>
                          <a:tailEnd/>
                        </a:ln>
                        <a:effectLst>
                          <a:outerShdw dist="28398" dir="3806097" algn="ctr" rotWithShape="0">
                            <a:schemeClr val="accent2">
                              <a:lumMod val="50000"/>
                              <a:lumOff val="0"/>
                              <a:alpha val="50000"/>
                            </a:schemeClr>
                          </a:outerShdw>
                        </a:effectLst>
                      </wps:spPr>
                      <wps:txbx>
                        <w:txbxContent>
                          <w:p w:rsidR="00ED689A" w:rsidRPr="003C090C" w:rsidRDefault="00ED689A" w:rsidP="00357B20">
                            <w:pPr>
                              <w:spacing w:after="0"/>
                              <w:jc w:val="center"/>
                              <w:rPr>
                                <w:color w:val="FFFFFF" w:themeColor="background1"/>
                                <w:sz w:val="44"/>
                                <w:szCs w:val="44"/>
                              </w:rPr>
                            </w:pPr>
                            <w:r w:rsidRPr="003C090C">
                              <w:rPr>
                                <w:color w:val="FFFFFF" w:themeColor="background1"/>
                                <w:sz w:val="44"/>
                                <w:szCs w:val="44"/>
                              </w:rPr>
                              <w:t>Level 2 Certificate in</w:t>
                            </w:r>
                            <w:r w:rsidR="00354FDC">
                              <w:rPr>
                                <w:color w:val="FFFFFF" w:themeColor="background1"/>
                                <w:sz w:val="44"/>
                                <w:szCs w:val="44"/>
                              </w:rPr>
                              <w:t xml:space="preserve"> </w:t>
                            </w:r>
                            <w:r w:rsidR="007A496D">
                              <w:rPr>
                                <w:color w:val="FFFFFF" w:themeColor="background1"/>
                                <w:sz w:val="44"/>
                                <w:szCs w:val="44"/>
                              </w:rPr>
                              <w:t>Preparing to Work in Adult Social Care</w:t>
                            </w:r>
                          </w:p>
                        </w:txbxContent>
                      </wps:txbx>
                      <wps:bodyPr rot="0" vert="horz" wrap="square" lIns="91440" tIns="45720" rIns="91440" bIns="45720" anchor="ctr" anchorCtr="0" upright="1">
                        <a:noAutofit/>
                      </wps:bodyPr>
                    </wps:wsp>
                  </a:graphicData>
                </a:graphic>
              </wp:inline>
            </w:drawing>
          </mc:Choice>
          <mc:Fallback>
            <w:pict>
              <v:roundrect w14:anchorId="57CC535C" id="Rounded Rectangle 23" o:spid="_x0000_s1026" style="width:451.3pt;height:7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" fillcolor="#ff8196" stroked="f" strokeweight="3pt">
                <v:shadow on="t" color="#823b0b [1605]" opacity=".5" offset="1pt"/>
                <v:textbox>
                  <w:txbxContent>
                    <w:p w:rsidR="00ED689A" w:rsidRPr="003C090C" w:rsidRDefault="00ED689A" w:rsidP="00357B20">
                      <w:pPr>
                        <w:spacing w:after="0"/>
                        <w:jc w:val="center"/>
                        <w:rPr>
                          <w:color w:val="FFFFFF" w:themeColor="background1"/>
                          <w:sz w:val="44"/>
                          <w:szCs w:val="44"/>
                        </w:rPr>
                      </w:pPr>
                      <w:r w:rsidRPr="003C090C">
                        <w:rPr>
                          <w:color w:val="FFFFFF" w:themeColor="background1"/>
                          <w:sz w:val="44"/>
                          <w:szCs w:val="44"/>
                        </w:rPr>
                        <w:t>Level 2 Certificate in</w:t>
                      </w:r>
                      <w:r w:rsidR="00354FDC">
                        <w:rPr>
                          <w:color w:val="FFFFFF" w:themeColor="background1"/>
                          <w:sz w:val="44"/>
                          <w:szCs w:val="44"/>
                        </w:rPr>
                        <w:t xml:space="preserve"> </w:t>
                      </w:r>
                      <w:r w:rsidR="007A496D">
                        <w:rPr>
                          <w:color w:val="FFFFFF" w:themeColor="background1"/>
                          <w:sz w:val="44"/>
                          <w:szCs w:val="44"/>
                        </w:rPr>
                        <w:t>Preparing to Work in Adult Social Care</w:t>
                      </w:r>
                    </w:p>
                  </w:txbxContent>
                </v:textbox>
                <w10:anchorlock/>
              </v:roundrect>
            </w:pict>
          </mc:Fallback>
        </mc:AlternateContent>
      </w:r>
    </w:p>
    <w:p w:rsidR="00357B20" w:rsidRDefault="00357B20" w:rsidP="00357B20">
      <w:pPr>
        <w:rPr>
          <w:b/>
          <w:sz w:val="28"/>
          <w:szCs w:val="28"/>
        </w:rPr>
      </w:pPr>
      <w:r>
        <w:rPr>
          <w:noProof/>
          <w:lang w:eastAsia="en-GB"/>
        </w:rPr>
        <mc:AlternateContent>
          <mc:Choice Requires="wps">
            <w:drawing>
              <wp:inline distT="0" distB="0" distL="0" distR="0" wp14:anchorId="215633B9" wp14:editId="030B14BB">
                <wp:extent cx="5731510" cy="390525"/>
                <wp:effectExtent l="0" t="0" r="2540" b="9525"/>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390525"/>
                        </a:xfrm>
                        <a:prstGeom prst="roundRect">
                          <a:avLst>
                            <a:gd name="adj" fmla="val 16667"/>
                          </a:avLst>
                        </a:prstGeom>
                        <a:solidFill>
                          <a:srgbClr val="FF8196"/>
                        </a:solidFill>
                        <a:ln w="9525">
                          <a:noFill/>
                          <a:round/>
                          <a:headEnd/>
                          <a:tailEnd/>
                        </a:ln>
                      </wps:spPr>
                      <wps:txbx>
                        <w:txbxContent>
                          <w:p w:rsidR="00ED689A" w:rsidRPr="003C090C" w:rsidRDefault="00D1453A" w:rsidP="00357B20">
                            <w:pPr>
                              <w:spacing w:after="0"/>
                              <w:jc w:val="center"/>
                              <w:rPr>
                                <w:b/>
                                <w:sz w:val="36"/>
                                <w:szCs w:val="36"/>
                              </w:rPr>
                            </w:pPr>
                            <w:r>
                              <w:rPr>
                                <w:b/>
                                <w:sz w:val="36"/>
                                <w:szCs w:val="36"/>
                              </w:rPr>
                              <w:t>Part C</w:t>
                            </w:r>
                          </w:p>
                          <w:p w:rsidR="00ED689A" w:rsidRPr="00823437" w:rsidRDefault="00ED689A" w:rsidP="00357B20">
                            <w:pPr>
                              <w:spacing w:after="0"/>
                              <w:jc w:val="center"/>
                              <w:rPr>
                                <w:rFonts w:ascii="Verdana" w:hAnsi="Verdana"/>
                                <w:sz w:val="32"/>
                                <w:szCs w:val="32"/>
                              </w:rPr>
                            </w:pPr>
                          </w:p>
                        </w:txbxContent>
                      </wps:txbx>
                      <wps:bodyPr rot="0" vert="horz" wrap="square" lIns="91440" tIns="45720" rIns="91440" bIns="45720" anchor="ctr" anchorCtr="0" upright="1">
                        <a:noAutofit/>
                      </wps:bodyPr>
                    </wps:wsp>
                  </a:graphicData>
                </a:graphic>
              </wp:inline>
            </w:drawing>
          </mc:Choice>
          <mc:Fallback>
            <w:pict>
              <v:roundrect w14:anchorId="215633B9" id="Rounded Rectangle 22" o:spid="_x0000_s1027" style="width:451.3pt;height:3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" fillcolor="#ff8196" stroked="f">
                <v:textbox>
                  <w:txbxContent>
                    <w:p w:rsidR="00ED689A" w:rsidRPr="003C090C" w:rsidRDefault="00D1453A" w:rsidP="00357B20">
                      <w:pPr>
                        <w:spacing w:after="0"/>
                        <w:jc w:val="center"/>
                        <w:rPr>
                          <w:b/>
                          <w:sz w:val="36"/>
                          <w:szCs w:val="36"/>
                        </w:rPr>
                      </w:pPr>
                      <w:r>
                        <w:rPr>
                          <w:b/>
                          <w:sz w:val="36"/>
                          <w:szCs w:val="36"/>
                        </w:rPr>
                        <w:t>Part C</w:t>
                      </w:r>
                    </w:p>
                    <w:p w:rsidR="00ED689A" w:rsidRPr="00823437" w:rsidRDefault="00ED689A" w:rsidP="00357B20">
                      <w:pPr>
                        <w:spacing w:after="0"/>
                        <w:jc w:val="center"/>
                        <w:rPr>
                          <w:rFonts w:ascii="Verdana" w:hAnsi="Verdana"/>
                          <w:sz w:val="32"/>
                          <w:szCs w:val="32"/>
                        </w:rPr>
                      </w:pPr>
                    </w:p>
                  </w:txbxContent>
                </v:textbox>
                <w10:anchorlock/>
              </v:roundrect>
            </w:pict>
          </mc:Fallback>
        </mc:AlternateContent>
      </w:r>
    </w:p>
    <w:p w:rsidR="00357B20" w:rsidRDefault="00B60377" w:rsidP="00357B20">
      <w:pPr>
        <w:rPr>
          <w:b/>
          <w:sz w:val="28"/>
          <w:szCs w:val="28"/>
        </w:rPr>
      </w:pPr>
      <w:r>
        <w:rPr>
          <w:b/>
          <w:sz w:val="28"/>
          <w:szCs w:val="28"/>
        </w:rPr>
        <w:t>Learner Contact Details:</w:t>
      </w:r>
    </w:p>
    <w:p w:rsidR="00357B20" w:rsidRDefault="00B60377" w:rsidP="00357B20">
      <w:pPr>
        <w:rPr>
          <w:b/>
          <w:sz w:val="28"/>
          <w:szCs w:val="28"/>
        </w:rPr>
      </w:pPr>
      <w:r>
        <w:rPr>
          <w:b/>
          <w:sz w:val="28"/>
          <w:szCs w:val="28"/>
        </w:rPr>
        <w:t>Name:</w:t>
      </w:r>
    </w:p>
    <w:p w:rsidR="00B60377" w:rsidRDefault="00B60377" w:rsidP="00357B20">
      <w:pPr>
        <w:rPr>
          <w:b/>
          <w:sz w:val="28"/>
          <w:szCs w:val="28"/>
        </w:rPr>
      </w:pPr>
      <w:r>
        <w:rPr>
          <w:b/>
          <w:sz w:val="28"/>
          <w:szCs w:val="28"/>
        </w:rPr>
        <w:t>Address:</w:t>
      </w:r>
    </w:p>
    <w:p w:rsidR="00B60377" w:rsidRDefault="00B60377" w:rsidP="00357B20">
      <w:pPr>
        <w:rPr>
          <w:b/>
          <w:sz w:val="28"/>
          <w:szCs w:val="28"/>
        </w:rPr>
      </w:pPr>
      <w:r>
        <w:rPr>
          <w:b/>
          <w:sz w:val="28"/>
          <w:szCs w:val="28"/>
        </w:rPr>
        <w:t>Contact Number:</w:t>
      </w:r>
    </w:p>
    <w:p w:rsidR="00357B20" w:rsidRDefault="00B60377" w:rsidP="00357B20">
      <w:pPr>
        <w:rPr>
          <w:b/>
          <w:sz w:val="28"/>
          <w:szCs w:val="28"/>
        </w:rPr>
      </w:pPr>
      <w:r>
        <w:rPr>
          <w:b/>
          <w:sz w:val="28"/>
          <w:szCs w:val="28"/>
        </w:rPr>
        <w:t>Email:</w:t>
      </w:r>
    </w:p>
    <w:p w:rsidR="00357B20" w:rsidRDefault="00357B20" w:rsidP="00357B20">
      <w:pPr>
        <w:rPr>
          <w:b/>
          <w:sz w:val="28"/>
          <w:szCs w:val="28"/>
        </w:rPr>
      </w:pPr>
    </w:p>
    <w:p w:rsidR="00357B20" w:rsidRDefault="00B60377" w:rsidP="00357B20">
      <w:pPr>
        <w:rPr>
          <w:b/>
          <w:sz w:val="28"/>
          <w:szCs w:val="28"/>
        </w:rPr>
      </w:pPr>
      <w:r>
        <w:rPr>
          <w:b/>
          <w:sz w:val="28"/>
          <w:szCs w:val="28"/>
        </w:rPr>
        <w:t>Learner Declaration:</w:t>
      </w:r>
    </w:p>
    <w:p w:rsidR="00357B20" w:rsidRDefault="00357B20" w:rsidP="00357B20">
      <w:pPr>
        <w:rPr>
          <w:sz w:val="24"/>
          <w:szCs w:val="24"/>
        </w:rPr>
      </w:pPr>
      <w:r w:rsidRPr="00063313">
        <w:rPr>
          <w:sz w:val="24"/>
          <w:szCs w:val="24"/>
        </w:rPr>
        <w:t xml:space="preserve">I can confirm that the answers in </w:t>
      </w:r>
      <w:r w:rsidR="00D1453A">
        <w:rPr>
          <w:sz w:val="24"/>
          <w:szCs w:val="24"/>
        </w:rPr>
        <w:t>Part C</w:t>
      </w:r>
      <w:r w:rsidRPr="00063313">
        <w:rPr>
          <w:sz w:val="24"/>
          <w:szCs w:val="24"/>
        </w:rPr>
        <w:t xml:space="preserve"> were completed by me, represent my own ideas and are my own work.</w:t>
      </w:r>
    </w:p>
    <w:p w:rsidR="00357B20" w:rsidRDefault="00357B20" w:rsidP="00357B20">
      <w:pPr>
        <w:rPr>
          <w:noProof/>
          <w:lang w:eastAsia="en-GB"/>
        </w:rPr>
      </w:pPr>
      <w:r>
        <w:rPr>
          <w:sz w:val="24"/>
          <w:szCs w:val="24"/>
        </w:rPr>
        <w:t>Learner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sidRPr="00063313">
        <w:rPr>
          <w:noProof/>
          <w:lang w:eastAsia="en-GB"/>
        </w:rPr>
        <w:t xml:space="preserve"> </w:t>
      </w:r>
    </w:p>
    <w:p w:rsidR="00B60377" w:rsidRDefault="00B60377" w:rsidP="00357B20">
      <w:pPr>
        <w:rPr>
          <w:noProof/>
          <w:lang w:eastAsia="en-GB"/>
        </w:rPr>
      </w:pPr>
    </w:p>
    <w:p w:rsidR="00357B20" w:rsidRDefault="00357B20" w:rsidP="00357B20">
      <w:pPr>
        <w:rPr>
          <w:b/>
          <w:sz w:val="28"/>
          <w:szCs w:val="28"/>
        </w:rPr>
        <w:sectPr w:rsidR="00357B20" w:rsidSect="001432BD">
          <w:headerReference w:type="default" r:id="rId11"/>
          <w:footerReference w:type="even" r:id="rId12"/>
          <w:footerReference w:type="default" r:id="rId13"/>
          <w:pgSz w:w="11906" w:h="16838"/>
          <w:pgMar w:top="1440" w:right="1440" w:bottom="1440" w:left="1440" w:header="680" w:footer="113" w:gutter="0"/>
          <w:cols w:space="708"/>
          <w:titlePg/>
          <w:docGrid w:linePitch="360"/>
        </w:sectPr>
      </w:pPr>
      <w:r>
        <w:rPr>
          <w:noProof/>
          <w:lang w:eastAsia="en-GB"/>
        </w:rPr>
        <mc:AlternateContent>
          <mc:Choice Requires="wps">
            <w:drawing>
              <wp:inline distT="0" distB="0" distL="0" distR="0" wp14:anchorId="482E45EF" wp14:editId="323DCE2C">
                <wp:extent cx="5731510" cy="593725"/>
                <wp:effectExtent l="0" t="0" r="21590" b="34925"/>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593725"/>
                        </a:xfrm>
                        <a:prstGeom prst="roundRect">
                          <a:avLst>
                            <a:gd name="adj" fmla="val 16667"/>
                          </a:avLst>
                        </a:prstGeom>
                        <a:solidFill>
                          <a:srgbClr val="FF8196"/>
                        </a:solidFill>
                        <a:ln w="38100">
                          <a:noFill/>
                          <a:round/>
                          <a:headEnd/>
                          <a:tailEnd/>
                        </a:ln>
                        <a:effectLst>
                          <a:outerShdw dist="28398" dir="3806097" algn="ctr" rotWithShape="0">
                            <a:schemeClr val="accent2">
                              <a:lumMod val="50000"/>
                              <a:lumOff val="0"/>
                              <a:alpha val="50000"/>
                            </a:schemeClr>
                          </a:outerShdw>
                        </a:effectLst>
                      </wps:spPr>
                      <wps:txbx>
                        <w:txbxContent>
                          <w:p w:rsidR="00ED689A" w:rsidRPr="003C090C" w:rsidRDefault="00ED689A" w:rsidP="00357B20">
                            <w:pPr>
                              <w:spacing w:after="0"/>
                              <w:jc w:val="center"/>
                              <w:rPr>
                                <w:b/>
                                <w:color w:val="000000" w:themeColor="text1"/>
                                <w:sz w:val="28"/>
                                <w:szCs w:val="28"/>
                              </w:rPr>
                            </w:pPr>
                            <w:r w:rsidRPr="003C090C">
                              <w:rPr>
                                <w:b/>
                                <w:color w:val="000000" w:themeColor="text1"/>
                                <w:sz w:val="28"/>
                                <w:szCs w:val="28"/>
                              </w:rPr>
                              <w:t>If you need any help in completing these assessments, refer to the rel</w:t>
                            </w:r>
                            <w:r w:rsidR="00FF0864">
                              <w:rPr>
                                <w:b/>
                                <w:color w:val="000000" w:themeColor="text1"/>
                                <w:sz w:val="28"/>
                                <w:szCs w:val="28"/>
                              </w:rPr>
                              <w:t xml:space="preserve">evant </w:t>
                            </w:r>
                            <w:r w:rsidR="00BC5AE5">
                              <w:rPr>
                                <w:b/>
                                <w:color w:val="000000" w:themeColor="text1"/>
                                <w:sz w:val="28"/>
                                <w:szCs w:val="28"/>
                              </w:rPr>
                              <w:t xml:space="preserve">section within </w:t>
                            </w:r>
                            <w:r w:rsidR="00D1453A">
                              <w:rPr>
                                <w:b/>
                                <w:color w:val="000000" w:themeColor="text1"/>
                                <w:sz w:val="28"/>
                                <w:szCs w:val="28"/>
                              </w:rPr>
                              <w:t>workbook C</w:t>
                            </w:r>
                            <w:r w:rsidRPr="003C090C">
                              <w:rPr>
                                <w:b/>
                                <w:color w:val="000000" w:themeColor="text1"/>
                                <w:sz w:val="28"/>
                                <w:szCs w:val="28"/>
                              </w:rPr>
                              <w:t xml:space="preserve"> or contact your Assessor/Tutor.</w:t>
                            </w:r>
                          </w:p>
                        </w:txbxContent>
                      </wps:txbx>
                      <wps:bodyPr rot="0" vert="horz" wrap="square" lIns="91440" tIns="45720" rIns="91440" bIns="45720" anchor="ctr" anchorCtr="0" upright="1">
                        <a:noAutofit/>
                      </wps:bodyPr>
                    </wps:wsp>
                  </a:graphicData>
                </a:graphic>
              </wp:inline>
            </w:drawing>
          </mc:Choice>
          <mc:Fallback>
            <w:pict>
              <v:roundrect w14:anchorId="482E45EF" id="Rounded Rectangle 63" o:spid="_x0000_s1028" style="width:451.3pt;height:4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" fillcolor="#ff8196" stroked="f" strokeweight="3pt">
                <v:shadow on="t" color="#823b0b [1605]" opacity=".5" offset="1pt"/>
                <v:textbox>
                  <w:txbxContent>
                    <w:p w:rsidR="00ED689A" w:rsidRPr="003C090C" w:rsidRDefault="00ED689A" w:rsidP="00357B20">
                      <w:pPr>
                        <w:spacing w:after="0"/>
                        <w:jc w:val="center"/>
                        <w:rPr>
                          <w:b/>
                          <w:color w:val="000000" w:themeColor="text1"/>
                          <w:sz w:val="28"/>
                          <w:szCs w:val="28"/>
                        </w:rPr>
                      </w:pPr>
                      <w:r w:rsidRPr="003C090C">
                        <w:rPr>
                          <w:b/>
                          <w:color w:val="000000" w:themeColor="text1"/>
                          <w:sz w:val="28"/>
                          <w:szCs w:val="28"/>
                        </w:rPr>
                        <w:t>If you need any help in completing these assessments, refer to the rel</w:t>
                      </w:r>
                      <w:r w:rsidR="00FF0864">
                        <w:rPr>
                          <w:b/>
                          <w:color w:val="000000" w:themeColor="text1"/>
                          <w:sz w:val="28"/>
                          <w:szCs w:val="28"/>
                        </w:rPr>
                        <w:t xml:space="preserve">evant </w:t>
                      </w:r>
                      <w:r w:rsidR="00BC5AE5">
                        <w:rPr>
                          <w:b/>
                          <w:color w:val="000000" w:themeColor="text1"/>
                          <w:sz w:val="28"/>
                          <w:szCs w:val="28"/>
                        </w:rPr>
                        <w:t xml:space="preserve">section within </w:t>
                      </w:r>
                      <w:r w:rsidR="00D1453A">
                        <w:rPr>
                          <w:b/>
                          <w:color w:val="000000" w:themeColor="text1"/>
                          <w:sz w:val="28"/>
                          <w:szCs w:val="28"/>
                        </w:rPr>
                        <w:t>workbook C</w:t>
                      </w:r>
                      <w:r w:rsidRPr="003C090C">
                        <w:rPr>
                          <w:b/>
                          <w:color w:val="000000" w:themeColor="text1"/>
                          <w:sz w:val="28"/>
                          <w:szCs w:val="28"/>
                        </w:rPr>
                        <w:t xml:space="preserve"> or contact your Assessor/Tutor.</w:t>
                      </w:r>
                    </w:p>
                  </w:txbxContent>
                </v:textbox>
                <w10:anchorlock/>
              </v:roundrect>
            </w:pict>
          </mc:Fallback>
        </mc:AlternateContent>
      </w:r>
    </w:p>
    <w:p w:rsidR="00B60377" w:rsidRDefault="00505238" w:rsidP="00FF0864">
      <w:pPr>
        <w:spacing w:before="240"/>
        <w:jc w:val="center"/>
        <w:rPr>
          <w:b/>
          <w:sz w:val="24"/>
          <w:szCs w:val="28"/>
          <w:u w:val="single"/>
        </w:rPr>
      </w:pPr>
      <w:r>
        <w:rPr>
          <w:b/>
          <w:sz w:val="24"/>
          <w:szCs w:val="28"/>
          <w:u w:val="single"/>
        </w:rPr>
        <w:lastRenderedPageBreak/>
        <w:t>Unit 5: Introduction to duty of care in health, social care or children’s and young people’s settings</w:t>
      </w:r>
    </w:p>
    <w:p w:rsidR="003B35FF" w:rsidRDefault="003B35FF" w:rsidP="00FF0864">
      <w:pPr>
        <w:spacing w:before="240"/>
        <w:jc w:val="center"/>
        <w:rPr>
          <w:b/>
          <w:sz w:val="24"/>
          <w:szCs w:val="28"/>
          <w:u w:val="single"/>
        </w:rPr>
      </w:pPr>
    </w:p>
    <w:p w:rsidR="003B35FF" w:rsidRPr="00505238" w:rsidRDefault="00505238" w:rsidP="00505238">
      <w:pPr>
        <w:spacing w:before="240"/>
        <w:rPr>
          <w:rFonts w:cstheme="minorHAnsi"/>
          <w:b/>
          <w:sz w:val="24"/>
          <w:szCs w:val="24"/>
        </w:rPr>
      </w:pPr>
      <w:r>
        <w:rPr>
          <w:rFonts w:cstheme="minorHAnsi"/>
          <w:b/>
          <w:sz w:val="24"/>
          <w:szCs w:val="24"/>
        </w:rPr>
        <w:t>Q1. Define the term ‘duty of care’. (1.1)</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205009" w:rsidP="00505238">
      <w:pPr>
        <w:spacing w:before="240"/>
        <w:rPr>
          <w:rFonts w:cstheme="minorHAnsi"/>
          <w:b/>
          <w:sz w:val="24"/>
          <w:szCs w:val="24"/>
        </w:rPr>
      </w:pPr>
      <w:r>
        <w:rPr>
          <w:rFonts w:cstheme="minorHAnsi"/>
          <w:b/>
          <w:sz w:val="24"/>
          <w:szCs w:val="24"/>
        </w:rPr>
        <w:t>Q2. Describe how duty of care can affect your role in adult social care. (1.2)</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205009" w:rsidP="00505238">
      <w:pPr>
        <w:spacing w:before="240"/>
        <w:rPr>
          <w:rFonts w:cstheme="minorHAnsi"/>
          <w:b/>
          <w:sz w:val="24"/>
          <w:szCs w:val="24"/>
        </w:rPr>
      </w:pPr>
      <w:r>
        <w:rPr>
          <w:rFonts w:cstheme="minorHAnsi"/>
          <w:b/>
          <w:sz w:val="24"/>
          <w:szCs w:val="24"/>
        </w:rPr>
        <w:lastRenderedPageBreak/>
        <w:t xml:space="preserve">Q3. Describe </w:t>
      </w:r>
      <w:r w:rsidRPr="00205009">
        <w:rPr>
          <w:rFonts w:cstheme="minorHAnsi"/>
          <w:b/>
          <w:sz w:val="24"/>
          <w:szCs w:val="24"/>
          <w:u w:val="single"/>
        </w:rPr>
        <w:t>two</w:t>
      </w:r>
      <w:r>
        <w:rPr>
          <w:rFonts w:cstheme="minorHAnsi"/>
          <w:b/>
          <w:sz w:val="24"/>
          <w:szCs w:val="24"/>
        </w:rPr>
        <w:t xml:space="preserve"> dilemmas that may arise between the duty of care and an individual’s rights. (2.1)</w:t>
      </w:r>
    </w:p>
    <w:p w:rsidR="003B35FF" w:rsidRDefault="0003264A" w:rsidP="00505238">
      <w:pPr>
        <w:spacing w:before="240"/>
        <w:rPr>
          <w:rFonts w:cstheme="minorHAnsi"/>
          <w:b/>
          <w:sz w:val="24"/>
          <w:szCs w:val="24"/>
        </w:rPr>
      </w:pPr>
      <w:r>
        <w:rPr>
          <w:rFonts w:cstheme="minorHAnsi"/>
          <w:b/>
          <w:sz w:val="24"/>
          <w:szCs w:val="24"/>
        </w:rPr>
        <w:t>1)</w:t>
      </w:r>
    </w:p>
    <w:p w:rsidR="0003264A" w:rsidRDefault="0003264A" w:rsidP="00505238">
      <w:pPr>
        <w:spacing w:before="240"/>
        <w:rPr>
          <w:rFonts w:cstheme="minorHAnsi"/>
          <w:b/>
          <w:sz w:val="24"/>
          <w:szCs w:val="24"/>
        </w:rPr>
      </w:pPr>
    </w:p>
    <w:p w:rsidR="0003264A" w:rsidRDefault="0003264A" w:rsidP="00505238">
      <w:pPr>
        <w:spacing w:before="240"/>
        <w:rPr>
          <w:rFonts w:cstheme="minorHAnsi"/>
          <w:b/>
          <w:sz w:val="24"/>
          <w:szCs w:val="24"/>
        </w:rPr>
      </w:pPr>
    </w:p>
    <w:p w:rsidR="0003264A" w:rsidRDefault="0003264A" w:rsidP="00505238">
      <w:pPr>
        <w:spacing w:before="240"/>
        <w:rPr>
          <w:rFonts w:cstheme="minorHAnsi"/>
          <w:b/>
          <w:sz w:val="24"/>
          <w:szCs w:val="24"/>
        </w:rPr>
      </w:pPr>
    </w:p>
    <w:p w:rsidR="0003264A" w:rsidRDefault="0003264A" w:rsidP="00505238">
      <w:pPr>
        <w:spacing w:before="240"/>
        <w:rPr>
          <w:rFonts w:cstheme="minorHAnsi"/>
          <w:b/>
          <w:sz w:val="24"/>
          <w:szCs w:val="24"/>
        </w:rPr>
      </w:pPr>
    </w:p>
    <w:p w:rsidR="0003264A" w:rsidRDefault="0003264A" w:rsidP="00505238">
      <w:pPr>
        <w:spacing w:before="240"/>
        <w:rPr>
          <w:rFonts w:cstheme="minorHAnsi"/>
          <w:b/>
          <w:sz w:val="24"/>
          <w:szCs w:val="24"/>
        </w:rPr>
      </w:pPr>
      <w:r>
        <w:rPr>
          <w:rFonts w:cstheme="minorHAnsi"/>
          <w:b/>
          <w:sz w:val="24"/>
          <w:szCs w:val="24"/>
        </w:rPr>
        <w:t>2)</w:t>
      </w:r>
    </w:p>
    <w:p w:rsidR="0003264A" w:rsidRDefault="0003264A" w:rsidP="00505238">
      <w:pPr>
        <w:spacing w:before="240"/>
        <w:rPr>
          <w:rFonts w:cstheme="minorHAnsi"/>
          <w:b/>
          <w:sz w:val="24"/>
          <w:szCs w:val="24"/>
        </w:rPr>
      </w:pPr>
    </w:p>
    <w:p w:rsidR="0003264A" w:rsidRDefault="0003264A" w:rsidP="00505238">
      <w:pPr>
        <w:spacing w:before="240"/>
        <w:rPr>
          <w:rFonts w:cstheme="minorHAnsi"/>
          <w:b/>
          <w:sz w:val="24"/>
          <w:szCs w:val="24"/>
        </w:rPr>
      </w:pPr>
    </w:p>
    <w:p w:rsidR="0003264A" w:rsidRDefault="0003264A" w:rsidP="00505238">
      <w:pPr>
        <w:spacing w:before="240"/>
        <w:rPr>
          <w:rFonts w:cstheme="minorHAnsi"/>
          <w:b/>
          <w:sz w:val="24"/>
          <w:szCs w:val="24"/>
        </w:rPr>
      </w:pPr>
    </w:p>
    <w:p w:rsidR="0003264A" w:rsidRDefault="0003264A" w:rsidP="00505238">
      <w:pPr>
        <w:spacing w:before="240"/>
        <w:rPr>
          <w:rFonts w:cstheme="minorHAnsi"/>
          <w:b/>
          <w:sz w:val="24"/>
          <w:szCs w:val="24"/>
        </w:rPr>
      </w:pPr>
    </w:p>
    <w:p w:rsidR="0003264A" w:rsidRPr="00505238" w:rsidRDefault="0003264A" w:rsidP="00505238">
      <w:pPr>
        <w:spacing w:before="240"/>
        <w:rPr>
          <w:rFonts w:cstheme="minorHAnsi"/>
          <w:b/>
          <w:sz w:val="24"/>
          <w:szCs w:val="24"/>
        </w:rPr>
      </w:pPr>
    </w:p>
    <w:p w:rsidR="003B35FF" w:rsidRPr="00505238" w:rsidRDefault="0003264A" w:rsidP="00505238">
      <w:pPr>
        <w:spacing w:before="240"/>
        <w:rPr>
          <w:rFonts w:cstheme="minorHAnsi"/>
          <w:b/>
          <w:sz w:val="24"/>
          <w:szCs w:val="24"/>
        </w:rPr>
      </w:pPr>
      <w:r>
        <w:rPr>
          <w:rFonts w:cstheme="minorHAnsi"/>
          <w:b/>
          <w:sz w:val="24"/>
          <w:szCs w:val="24"/>
        </w:rPr>
        <w:t>Q4. Explain where you could access additional help, support and advice to resolve dilemmas. (2.2)</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D8201C" w:rsidP="00505238">
      <w:pPr>
        <w:spacing w:before="240"/>
        <w:rPr>
          <w:rFonts w:cstheme="minorHAnsi"/>
          <w:b/>
          <w:sz w:val="24"/>
          <w:szCs w:val="24"/>
        </w:rPr>
      </w:pPr>
      <w:r>
        <w:rPr>
          <w:rFonts w:cstheme="minorHAnsi"/>
          <w:b/>
          <w:sz w:val="24"/>
          <w:szCs w:val="24"/>
        </w:rPr>
        <w:lastRenderedPageBreak/>
        <w:t>Q5. Describe how to respond to complaints. (3.1)</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D8201C" w:rsidP="00505238">
      <w:pPr>
        <w:spacing w:before="240"/>
        <w:rPr>
          <w:rFonts w:cstheme="minorHAnsi"/>
          <w:b/>
          <w:sz w:val="24"/>
          <w:szCs w:val="24"/>
        </w:rPr>
      </w:pPr>
      <w:r>
        <w:rPr>
          <w:rFonts w:cstheme="minorHAnsi"/>
          <w:b/>
          <w:sz w:val="24"/>
          <w:szCs w:val="24"/>
        </w:rPr>
        <w:t>Q6. Identify the main points of agreed procedures for handling complaints. (3.2)</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Default="008F2984" w:rsidP="008F2984">
      <w:pPr>
        <w:spacing w:before="240"/>
        <w:jc w:val="center"/>
        <w:rPr>
          <w:rFonts w:cstheme="minorHAnsi"/>
          <w:b/>
          <w:sz w:val="24"/>
          <w:szCs w:val="24"/>
          <w:u w:val="single"/>
        </w:rPr>
      </w:pPr>
      <w:r>
        <w:rPr>
          <w:rFonts w:cstheme="minorHAnsi"/>
          <w:b/>
          <w:sz w:val="24"/>
          <w:szCs w:val="24"/>
          <w:u w:val="single"/>
        </w:rPr>
        <w:lastRenderedPageBreak/>
        <w:t>Unit 6: Understand the role of the social care worker</w:t>
      </w:r>
    </w:p>
    <w:p w:rsidR="008F2984" w:rsidRDefault="008F2984" w:rsidP="008F2984">
      <w:pPr>
        <w:spacing w:before="240"/>
        <w:jc w:val="center"/>
        <w:rPr>
          <w:rFonts w:cstheme="minorHAnsi"/>
          <w:b/>
          <w:sz w:val="24"/>
          <w:szCs w:val="24"/>
          <w:u w:val="single"/>
        </w:rPr>
      </w:pPr>
    </w:p>
    <w:p w:rsidR="008F2984" w:rsidRDefault="008F2984" w:rsidP="008F2984">
      <w:pPr>
        <w:spacing w:before="240"/>
        <w:rPr>
          <w:rFonts w:cstheme="minorHAnsi"/>
          <w:b/>
          <w:sz w:val="24"/>
          <w:szCs w:val="24"/>
        </w:rPr>
      </w:pPr>
      <w:r>
        <w:rPr>
          <w:rFonts w:cstheme="minorHAnsi"/>
          <w:b/>
          <w:sz w:val="24"/>
          <w:szCs w:val="24"/>
        </w:rPr>
        <w:t>Q1. Explain the difference between a working relationship and a personal relationship. (1.1)</w:t>
      </w:r>
    </w:p>
    <w:p w:rsidR="008F2984" w:rsidRPr="008F2984" w:rsidRDefault="008F2984" w:rsidP="008F2984">
      <w:pPr>
        <w:spacing w:before="240"/>
        <w:rPr>
          <w:rFonts w:cstheme="minorHAnsi"/>
          <w:b/>
          <w:sz w:val="24"/>
          <w:szCs w:val="24"/>
        </w:rPr>
      </w:pPr>
      <w:r>
        <w:rPr>
          <w:rFonts w:cstheme="minorHAnsi"/>
          <w:b/>
          <w:sz w:val="24"/>
          <w:szCs w:val="24"/>
        </w:rPr>
        <w:t xml:space="preserve">a) Working </w:t>
      </w:r>
      <w:proofErr w:type="spellStart"/>
      <w:r>
        <w:rPr>
          <w:rFonts w:cstheme="minorHAnsi"/>
          <w:b/>
          <w:sz w:val="24"/>
          <w:szCs w:val="24"/>
        </w:rPr>
        <w:t>relatonship</w:t>
      </w:r>
      <w:proofErr w:type="spellEnd"/>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8F2984" w:rsidP="00505238">
      <w:pPr>
        <w:spacing w:before="240"/>
        <w:rPr>
          <w:rFonts w:cstheme="minorHAnsi"/>
          <w:b/>
          <w:sz w:val="24"/>
          <w:szCs w:val="24"/>
        </w:rPr>
      </w:pPr>
      <w:r>
        <w:rPr>
          <w:rFonts w:cstheme="minorHAnsi"/>
          <w:b/>
          <w:sz w:val="24"/>
          <w:szCs w:val="24"/>
        </w:rPr>
        <w:t>b) Personal relationship</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82349B" w:rsidP="00505238">
      <w:pPr>
        <w:spacing w:before="240"/>
        <w:rPr>
          <w:rFonts w:cstheme="minorHAnsi"/>
          <w:b/>
          <w:sz w:val="24"/>
          <w:szCs w:val="24"/>
        </w:rPr>
      </w:pPr>
      <w:r>
        <w:rPr>
          <w:rFonts w:cstheme="minorHAnsi"/>
          <w:b/>
          <w:sz w:val="24"/>
          <w:szCs w:val="24"/>
        </w:rPr>
        <w:lastRenderedPageBreak/>
        <w:t xml:space="preserve">Q2. Identify and describe different working relationships within a social care setting, giving </w:t>
      </w:r>
      <w:r w:rsidRPr="00A33AA1">
        <w:rPr>
          <w:rFonts w:cstheme="minorHAnsi"/>
          <w:b/>
          <w:sz w:val="24"/>
          <w:szCs w:val="24"/>
          <w:u w:val="single"/>
        </w:rPr>
        <w:t>three</w:t>
      </w:r>
      <w:r>
        <w:rPr>
          <w:rFonts w:cstheme="minorHAnsi"/>
          <w:b/>
          <w:sz w:val="24"/>
          <w:szCs w:val="24"/>
        </w:rPr>
        <w:t xml:space="preserve"> examples. (1.2)</w:t>
      </w:r>
    </w:p>
    <w:p w:rsidR="003B35FF" w:rsidRDefault="002F26BA" w:rsidP="00505238">
      <w:pPr>
        <w:spacing w:before="240"/>
        <w:rPr>
          <w:rFonts w:cstheme="minorHAnsi"/>
          <w:b/>
          <w:sz w:val="24"/>
          <w:szCs w:val="24"/>
        </w:rPr>
      </w:pPr>
      <w:r>
        <w:rPr>
          <w:rFonts w:cstheme="minorHAnsi"/>
          <w:b/>
          <w:sz w:val="24"/>
          <w:szCs w:val="24"/>
        </w:rPr>
        <w:t>1. Person:</w:t>
      </w:r>
    </w:p>
    <w:p w:rsidR="002F26BA" w:rsidRPr="00505238" w:rsidRDefault="002F26BA" w:rsidP="00505238">
      <w:pPr>
        <w:spacing w:before="240"/>
        <w:rPr>
          <w:rFonts w:cstheme="minorHAnsi"/>
          <w:b/>
          <w:sz w:val="24"/>
          <w:szCs w:val="24"/>
        </w:rPr>
      </w:pPr>
      <w:r>
        <w:rPr>
          <w:rFonts w:cstheme="minorHAnsi"/>
          <w:b/>
          <w:sz w:val="24"/>
          <w:szCs w:val="24"/>
        </w:rPr>
        <w:t>Description of working relationship:</w:t>
      </w:r>
    </w:p>
    <w:p w:rsidR="003B35FF" w:rsidRPr="00505238" w:rsidRDefault="003B35FF" w:rsidP="00505238">
      <w:pPr>
        <w:spacing w:before="240"/>
        <w:rPr>
          <w:rFonts w:cstheme="minorHAnsi"/>
          <w:b/>
          <w:sz w:val="24"/>
          <w:szCs w:val="24"/>
        </w:rPr>
      </w:pPr>
    </w:p>
    <w:p w:rsidR="003B35FF" w:rsidRDefault="003B35FF" w:rsidP="00505238">
      <w:pPr>
        <w:spacing w:before="240"/>
        <w:rPr>
          <w:rFonts w:cstheme="minorHAnsi"/>
          <w:b/>
          <w:sz w:val="24"/>
          <w:szCs w:val="24"/>
        </w:rPr>
      </w:pPr>
    </w:p>
    <w:p w:rsidR="002F26BA" w:rsidRDefault="002F26BA" w:rsidP="00505238">
      <w:pPr>
        <w:spacing w:before="240"/>
        <w:rPr>
          <w:rFonts w:cstheme="minorHAnsi"/>
          <w:b/>
          <w:sz w:val="24"/>
          <w:szCs w:val="24"/>
        </w:rPr>
      </w:pPr>
    </w:p>
    <w:p w:rsidR="002F26BA" w:rsidRDefault="002F26BA" w:rsidP="00505238">
      <w:pPr>
        <w:spacing w:before="240"/>
        <w:rPr>
          <w:rFonts w:cstheme="minorHAnsi"/>
          <w:b/>
          <w:sz w:val="24"/>
          <w:szCs w:val="24"/>
        </w:rPr>
      </w:pPr>
    </w:p>
    <w:p w:rsidR="002F26BA" w:rsidRDefault="002F26BA" w:rsidP="002F26BA">
      <w:pPr>
        <w:spacing w:before="240"/>
        <w:rPr>
          <w:rFonts w:cstheme="minorHAnsi"/>
          <w:b/>
          <w:sz w:val="24"/>
          <w:szCs w:val="24"/>
        </w:rPr>
      </w:pPr>
      <w:r>
        <w:rPr>
          <w:rFonts w:cstheme="minorHAnsi"/>
          <w:b/>
          <w:sz w:val="24"/>
          <w:szCs w:val="24"/>
        </w:rPr>
        <w:t>2</w:t>
      </w:r>
      <w:r>
        <w:rPr>
          <w:rFonts w:cstheme="minorHAnsi"/>
          <w:b/>
          <w:sz w:val="24"/>
          <w:szCs w:val="24"/>
        </w:rPr>
        <w:t>. Person:</w:t>
      </w:r>
    </w:p>
    <w:p w:rsidR="002F26BA" w:rsidRPr="00505238" w:rsidRDefault="002F26BA" w:rsidP="002F26BA">
      <w:pPr>
        <w:spacing w:before="240"/>
        <w:rPr>
          <w:rFonts w:cstheme="minorHAnsi"/>
          <w:b/>
          <w:sz w:val="24"/>
          <w:szCs w:val="24"/>
        </w:rPr>
      </w:pPr>
      <w:r>
        <w:rPr>
          <w:rFonts w:cstheme="minorHAnsi"/>
          <w:b/>
          <w:sz w:val="24"/>
          <w:szCs w:val="24"/>
        </w:rPr>
        <w:t>Description of working relationship:</w:t>
      </w:r>
    </w:p>
    <w:p w:rsidR="002F26BA" w:rsidRDefault="002F26BA" w:rsidP="00505238">
      <w:pPr>
        <w:spacing w:before="240"/>
        <w:rPr>
          <w:rFonts w:cstheme="minorHAnsi"/>
          <w:b/>
          <w:sz w:val="24"/>
          <w:szCs w:val="24"/>
        </w:rPr>
      </w:pPr>
    </w:p>
    <w:p w:rsidR="002F26BA" w:rsidRDefault="002F26BA" w:rsidP="00505238">
      <w:pPr>
        <w:spacing w:before="240"/>
        <w:rPr>
          <w:rFonts w:cstheme="minorHAnsi"/>
          <w:b/>
          <w:sz w:val="24"/>
          <w:szCs w:val="24"/>
        </w:rPr>
      </w:pPr>
    </w:p>
    <w:p w:rsidR="002F26BA" w:rsidRDefault="002F26BA" w:rsidP="00505238">
      <w:pPr>
        <w:spacing w:before="240"/>
        <w:rPr>
          <w:rFonts w:cstheme="minorHAnsi"/>
          <w:b/>
          <w:sz w:val="24"/>
          <w:szCs w:val="24"/>
        </w:rPr>
      </w:pPr>
    </w:p>
    <w:p w:rsidR="002F26BA" w:rsidRDefault="002F26BA" w:rsidP="00505238">
      <w:pPr>
        <w:spacing w:before="240"/>
        <w:rPr>
          <w:rFonts w:cstheme="minorHAnsi"/>
          <w:b/>
          <w:sz w:val="24"/>
          <w:szCs w:val="24"/>
        </w:rPr>
      </w:pPr>
    </w:p>
    <w:p w:rsidR="002F26BA" w:rsidRDefault="002F26BA" w:rsidP="002F26BA">
      <w:pPr>
        <w:spacing w:before="240"/>
        <w:rPr>
          <w:rFonts w:cstheme="minorHAnsi"/>
          <w:b/>
          <w:sz w:val="24"/>
          <w:szCs w:val="24"/>
        </w:rPr>
      </w:pPr>
      <w:r>
        <w:rPr>
          <w:rFonts w:cstheme="minorHAnsi"/>
          <w:b/>
          <w:sz w:val="24"/>
          <w:szCs w:val="24"/>
        </w:rPr>
        <w:t>3</w:t>
      </w:r>
      <w:r>
        <w:rPr>
          <w:rFonts w:cstheme="minorHAnsi"/>
          <w:b/>
          <w:sz w:val="24"/>
          <w:szCs w:val="24"/>
        </w:rPr>
        <w:t>. Person:</w:t>
      </w:r>
    </w:p>
    <w:p w:rsidR="002F26BA" w:rsidRPr="00505238" w:rsidRDefault="002F26BA" w:rsidP="002F26BA">
      <w:pPr>
        <w:spacing w:before="240"/>
        <w:rPr>
          <w:rFonts w:cstheme="minorHAnsi"/>
          <w:b/>
          <w:sz w:val="24"/>
          <w:szCs w:val="24"/>
        </w:rPr>
      </w:pPr>
      <w:r>
        <w:rPr>
          <w:rFonts w:cstheme="minorHAnsi"/>
          <w:b/>
          <w:sz w:val="24"/>
          <w:szCs w:val="24"/>
        </w:rPr>
        <w:t>Description of working relationship:</w:t>
      </w:r>
    </w:p>
    <w:p w:rsidR="002F26BA" w:rsidRPr="00505238" w:rsidRDefault="002F26BA"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Default="006E48E0" w:rsidP="00505238">
      <w:pPr>
        <w:spacing w:before="240"/>
        <w:rPr>
          <w:rFonts w:cstheme="minorHAnsi"/>
          <w:b/>
          <w:sz w:val="24"/>
          <w:szCs w:val="24"/>
        </w:rPr>
      </w:pPr>
      <w:r>
        <w:rPr>
          <w:rFonts w:cstheme="minorHAnsi"/>
          <w:b/>
          <w:sz w:val="24"/>
          <w:szCs w:val="24"/>
        </w:rPr>
        <w:lastRenderedPageBreak/>
        <w:t>Q3. Describe why it is important to adhere to your agreed job role. (2.1)</w:t>
      </w:r>
    </w:p>
    <w:p w:rsidR="006E48E0" w:rsidRPr="00505238" w:rsidRDefault="006E48E0"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Default="003B35FF" w:rsidP="00505238">
      <w:pPr>
        <w:spacing w:before="240"/>
        <w:rPr>
          <w:rFonts w:cstheme="minorHAnsi"/>
          <w:b/>
          <w:sz w:val="24"/>
          <w:szCs w:val="24"/>
        </w:rPr>
      </w:pPr>
    </w:p>
    <w:p w:rsidR="00ED698E" w:rsidRPr="00505238" w:rsidRDefault="00ED698E" w:rsidP="00505238">
      <w:pPr>
        <w:spacing w:before="240"/>
        <w:rPr>
          <w:rFonts w:cstheme="minorHAnsi"/>
          <w:b/>
          <w:sz w:val="24"/>
          <w:szCs w:val="24"/>
        </w:rPr>
      </w:pPr>
    </w:p>
    <w:p w:rsidR="003B35FF" w:rsidRPr="00505238" w:rsidRDefault="006E48E0" w:rsidP="00505238">
      <w:pPr>
        <w:spacing w:before="240"/>
        <w:rPr>
          <w:rFonts w:cstheme="minorHAnsi"/>
          <w:b/>
          <w:sz w:val="24"/>
          <w:szCs w:val="24"/>
        </w:rPr>
      </w:pPr>
      <w:r>
        <w:rPr>
          <w:rFonts w:cstheme="minorHAnsi"/>
          <w:b/>
          <w:sz w:val="24"/>
          <w:szCs w:val="24"/>
        </w:rPr>
        <w:t>Q4. Outline what is meant by agreed ways of working. (2.2)</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ED698E" w:rsidP="00505238">
      <w:pPr>
        <w:spacing w:before="240"/>
        <w:rPr>
          <w:rFonts w:cstheme="minorHAnsi"/>
          <w:b/>
          <w:sz w:val="24"/>
          <w:szCs w:val="24"/>
        </w:rPr>
      </w:pPr>
      <w:r>
        <w:rPr>
          <w:rFonts w:cstheme="minorHAnsi"/>
          <w:b/>
          <w:sz w:val="24"/>
          <w:szCs w:val="24"/>
        </w:rPr>
        <w:lastRenderedPageBreak/>
        <w:t>Q5. Explain the importance of full and up-to-date details of agreed ways of working. (2.3)</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F036DA" w:rsidP="00505238">
      <w:pPr>
        <w:spacing w:before="240"/>
        <w:rPr>
          <w:rFonts w:cstheme="minorHAnsi"/>
          <w:b/>
          <w:sz w:val="24"/>
          <w:szCs w:val="24"/>
        </w:rPr>
      </w:pPr>
      <w:r>
        <w:rPr>
          <w:rFonts w:cstheme="minorHAnsi"/>
          <w:b/>
          <w:sz w:val="24"/>
          <w:szCs w:val="24"/>
        </w:rPr>
        <w:t>Q6. Explain why it is important to work in partnership with others. (3.1)</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AC1A2E" w:rsidP="00505238">
      <w:pPr>
        <w:spacing w:before="240"/>
        <w:rPr>
          <w:rFonts w:cstheme="minorHAnsi"/>
          <w:b/>
          <w:sz w:val="24"/>
          <w:szCs w:val="24"/>
        </w:rPr>
      </w:pPr>
      <w:r>
        <w:rPr>
          <w:rFonts w:cstheme="minorHAnsi"/>
          <w:b/>
          <w:sz w:val="24"/>
          <w:szCs w:val="24"/>
        </w:rPr>
        <w:lastRenderedPageBreak/>
        <w:t>Q7. Identify three different ways of working that can help improve partnership working. (3.2)</w:t>
      </w:r>
    </w:p>
    <w:p w:rsidR="003B35FF" w:rsidRDefault="0020263A" w:rsidP="00505238">
      <w:pPr>
        <w:spacing w:before="240"/>
        <w:rPr>
          <w:rFonts w:cstheme="minorHAnsi"/>
          <w:b/>
          <w:sz w:val="24"/>
          <w:szCs w:val="24"/>
        </w:rPr>
      </w:pPr>
      <w:r>
        <w:rPr>
          <w:rFonts w:cstheme="minorHAnsi"/>
          <w:b/>
          <w:sz w:val="24"/>
          <w:szCs w:val="24"/>
        </w:rPr>
        <w:t>1.</w:t>
      </w:r>
    </w:p>
    <w:p w:rsidR="0020263A" w:rsidRDefault="0020263A" w:rsidP="00505238">
      <w:pPr>
        <w:spacing w:before="240"/>
        <w:rPr>
          <w:rFonts w:cstheme="minorHAnsi"/>
          <w:b/>
          <w:sz w:val="24"/>
          <w:szCs w:val="24"/>
        </w:rPr>
      </w:pPr>
    </w:p>
    <w:p w:rsidR="0020263A" w:rsidRDefault="0020263A" w:rsidP="00505238">
      <w:pPr>
        <w:spacing w:before="240"/>
        <w:rPr>
          <w:rFonts w:cstheme="minorHAnsi"/>
          <w:b/>
          <w:sz w:val="24"/>
          <w:szCs w:val="24"/>
        </w:rPr>
      </w:pPr>
    </w:p>
    <w:p w:rsidR="0020263A" w:rsidRDefault="0020263A" w:rsidP="00505238">
      <w:pPr>
        <w:spacing w:before="240"/>
        <w:rPr>
          <w:rFonts w:cstheme="minorHAnsi"/>
          <w:b/>
          <w:sz w:val="24"/>
          <w:szCs w:val="24"/>
        </w:rPr>
      </w:pPr>
    </w:p>
    <w:p w:rsidR="0020263A" w:rsidRDefault="0020263A" w:rsidP="00505238">
      <w:pPr>
        <w:spacing w:before="240"/>
        <w:rPr>
          <w:rFonts w:cstheme="minorHAnsi"/>
          <w:b/>
          <w:sz w:val="24"/>
          <w:szCs w:val="24"/>
        </w:rPr>
      </w:pPr>
    </w:p>
    <w:p w:rsidR="0020263A" w:rsidRDefault="0020263A" w:rsidP="00505238">
      <w:pPr>
        <w:spacing w:before="240"/>
        <w:rPr>
          <w:rFonts w:cstheme="minorHAnsi"/>
          <w:b/>
          <w:sz w:val="24"/>
          <w:szCs w:val="24"/>
        </w:rPr>
      </w:pPr>
    </w:p>
    <w:p w:rsidR="0020263A" w:rsidRDefault="0020263A" w:rsidP="00505238">
      <w:pPr>
        <w:spacing w:before="240"/>
        <w:rPr>
          <w:rFonts w:cstheme="minorHAnsi"/>
          <w:b/>
          <w:sz w:val="24"/>
          <w:szCs w:val="24"/>
        </w:rPr>
      </w:pPr>
    </w:p>
    <w:p w:rsidR="0020263A" w:rsidRDefault="0020263A" w:rsidP="00505238">
      <w:pPr>
        <w:spacing w:before="240"/>
        <w:rPr>
          <w:rFonts w:cstheme="minorHAnsi"/>
          <w:b/>
          <w:sz w:val="24"/>
          <w:szCs w:val="24"/>
        </w:rPr>
      </w:pPr>
    </w:p>
    <w:p w:rsidR="0020263A" w:rsidRDefault="0020263A" w:rsidP="00505238">
      <w:pPr>
        <w:spacing w:before="240"/>
        <w:rPr>
          <w:rFonts w:cstheme="minorHAnsi"/>
          <w:b/>
          <w:sz w:val="24"/>
          <w:szCs w:val="24"/>
        </w:rPr>
      </w:pPr>
      <w:r>
        <w:rPr>
          <w:rFonts w:cstheme="minorHAnsi"/>
          <w:b/>
          <w:sz w:val="24"/>
          <w:szCs w:val="24"/>
        </w:rPr>
        <w:t>2.</w:t>
      </w:r>
    </w:p>
    <w:p w:rsidR="0020263A" w:rsidRDefault="0020263A" w:rsidP="00505238">
      <w:pPr>
        <w:spacing w:before="240"/>
        <w:rPr>
          <w:rFonts w:cstheme="minorHAnsi"/>
          <w:b/>
          <w:sz w:val="24"/>
          <w:szCs w:val="24"/>
        </w:rPr>
      </w:pPr>
    </w:p>
    <w:p w:rsidR="0020263A" w:rsidRDefault="0020263A" w:rsidP="00505238">
      <w:pPr>
        <w:spacing w:before="240"/>
        <w:rPr>
          <w:rFonts w:cstheme="minorHAnsi"/>
          <w:b/>
          <w:sz w:val="24"/>
          <w:szCs w:val="24"/>
        </w:rPr>
      </w:pPr>
    </w:p>
    <w:p w:rsidR="0020263A" w:rsidRDefault="0020263A" w:rsidP="00505238">
      <w:pPr>
        <w:spacing w:before="240"/>
        <w:rPr>
          <w:rFonts w:cstheme="minorHAnsi"/>
          <w:b/>
          <w:sz w:val="24"/>
          <w:szCs w:val="24"/>
        </w:rPr>
      </w:pPr>
    </w:p>
    <w:p w:rsidR="0020263A" w:rsidRDefault="0020263A" w:rsidP="00505238">
      <w:pPr>
        <w:spacing w:before="240"/>
        <w:rPr>
          <w:rFonts w:cstheme="minorHAnsi"/>
          <w:b/>
          <w:sz w:val="24"/>
          <w:szCs w:val="24"/>
        </w:rPr>
      </w:pPr>
    </w:p>
    <w:p w:rsidR="0020263A" w:rsidRDefault="0020263A" w:rsidP="00505238">
      <w:pPr>
        <w:spacing w:before="240"/>
        <w:rPr>
          <w:rFonts w:cstheme="minorHAnsi"/>
          <w:b/>
          <w:sz w:val="24"/>
          <w:szCs w:val="24"/>
        </w:rPr>
      </w:pPr>
    </w:p>
    <w:p w:rsidR="0020263A" w:rsidRDefault="0020263A" w:rsidP="00505238">
      <w:pPr>
        <w:spacing w:before="240"/>
        <w:rPr>
          <w:rFonts w:cstheme="minorHAnsi"/>
          <w:b/>
          <w:sz w:val="24"/>
          <w:szCs w:val="24"/>
        </w:rPr>
      </w:pPr>
    </w:p>
    <w:p w:rsidR="0020263A" w:rsidRPr="00505238" w:rsidRDefault="0020263A" w:rsidP="00505238">
      <w:pPr>
        <w:spacing w:before="240"/>
        <w:rPr>
          <w:rFonts w:cstheme="minorHAnsi"/>
          <w:b/>
          <w:sz w:val="24"/>
          <w:szCs w:val="24"/>
        </w:rPr>
      </w:pPr>
      <w:r>
        <w:rPr>
          <w:rFonts w:cstheme="minorHAnsi"/>
          <w:b/>
          <w:sz w:val="24"/>
          <w:szCs w:val="24"/>
        </w:rPr>
        <w:t>3.</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CC1958" w:rsidP="00505238">
      <w:pPr>
        <w:spacing w:before="240"/>
        <w:rPr>
          <w:rFonts w:cstheme="minorHAnsi"/>
          <w:b/>
          <w:sz w:val="24"/>
          <w:szCs w:val="24"/>
        </w:rPr>
      </w:pPr>
      <w:r>
        <w:rPr>
          <w:rFonts w:cstheme="minorHAnsi"/>
          <w:b/>
          <w:noProof/>
          <w:sz w:val="24"/>
          <w:szCs w:val="24"/>
          <w:lang w:eastAsia="en-GB"/>
        </w:rPr>
        <w:lastRenderedPageBreak/>
        <mc:AlternateContent>
          <mc:Choice Requires="wps">
            <w:drawing>
              <wp:anchor distT="0" distB="0" distL="114300" distR="114300" simplePos="0" relativeHeight="251718656" behindDoc="0" locked="0" layoutInCell="1" allowOverlap="1">
                <wp:simplePos x="0" y="0"/>
                <wp:positionH relativeFrom="margin">
                  <wp:align>left</wp:align>
                </wp:positionH>
                <wp:positionV relativeFrom="paragraph">
                  <wp:posOffset>10160</wp:posOffset>
                </wp:positionV>
                <wp:extent cx="5895975" cy="981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95975" cy="981075"/>
                        </a:xfrm>
                        <a:prstGeom prst="rect">
                          <a:avLst/>
                        </a:prstGeom>
                        <a:solidFill>
                          <a:srgbClr val="FF8196"/>
                        </a:solidFill>
                      </wps:spPr>
                      <wps:style>
                        <a:lnRef idx="2">
                          <a:schemeClr val="accent1">
                            <a:shade val="50000"/>
                          </a:schemeClr>
                        </a:lnRef>
                        <a:fillRef idx="1">
                          <a:schemeClr val="accent1"/>
                        </a:fillRef>
                        <a:effectRef idx="0">
                          <a:schemeClr val="accent1"/>
                        </a:effectRef>
                        <a:fontRef idx="minor">
                          <a:schemeClr val="lt1"/>
                        </a:fontRef>
                      </wps:style>
                      <wps:txbx>
                        <w:txbxContent>
                          <w:p w:rsidR="00CC1958" w:rsidRPr="004C5954" w:rsidRDefault="00CC1958" w:rsidP="00CC1958">
                            <w:pPr>
                              <w:spacing w:before="240"/>
                              <w:rPr>
                                <w:rFonts w:cstheme="minorHAnsi"/>
                                <w:b/>
                                <w:color w:val="000000" w:themeColor="text1"/>
                                <w:sz w:val="24"/>
                                <w:szCs w:val="24"/>
                              </w:rPr>
                            </w:pPr>
                            <w:r w:rsidRPr="004C5954">
                              <w:rPr>
                                <w:rFonts w:cstheme="minorHAnsi"/>
                                <w:b/>
                                <w:color w:val="000000" w:themeColor="text1"/>
                                <w:sz w:val="24"/>
                                <w:szCs w:val="24"/>
                              </w:rPr>
                              <w:t>Scenario: A service user in a day care setting is watching a programme in the common room. Another service user finds the programme offensive and wants the channel changed. An argument breaks out which begins to disturb other service users in the room.</w:t>
                            </w:r>
                          </w:p>
                          <w:p w:rsidR="00CC1958" w:rsidRDefault="00CC1958" w:rsidP="00CC19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9" style="position:absolute;margin-left:0;margin-top:.8pt;width:464.25pt;height:77.25pt;z-index:2517186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" fillcolor="#ff8196" strokecolor="#1f4d78 [1604]" strokeweight="1pt">
                <v:textbox>
                  <w:txbxContent>
                    <w:p w:rsidR="00CC1958" w:rsidRPr="004C5954" w:rsidRDefault="00CC1958" w:rsidP="00CC1958">
                      <w:pPr>
                        <w:spacing w:before="240"/>
                        <w:rPr>
                          <w:rFonts w:cstheme="minorHAnsi"/>
                          <w:b/>
                          <w:color w:val="000000" w:themeColor="text1"/>
                          <w:sz w:val="24"/>
                          <w:szCs w:val="24"/>
                        </w:rPr>
                      </w:pPr>
                      <w:r w:rsidRPr="004C5954">
                        <w:rPr>
                          <w:rFonts w:cstheme="minorHAnsi"/>
                          <w:b/>
                          <w:color w:val="000000" w:themeColor="text1"/>
                          <w:sz w:val="24"/>
                          <w:szCs w:val="24"/>
                        </w:rPr>
                        <w:t>Scenario: A service user in a day care setting is watching a programme in the common room. Another service user finds the programme offensive and wants the channel changed. An argument breaks out which begins to disturb other service users in the room.</w:t>
                      </w:r>
                    </w:p>
                    <w:p w:rsidR="00CC1958" w:rsidRDefault="00CC1958" w:rsidP="00CC1958">
                      <w:pPr>
                        <w:jc w:val="center"/>
                      </w:pPr>
                    </w:p>
                  </w:txbxContent>
                </v:textbox>
                <w10:wrap anchorx="margin"/>
              </v:rect>
            </w:pict>
          </mc:Fallback>
        </mc:AlternateConten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Default="006A55BC" w:rsidP="00505238">
      <w:pPr>
        <w:spacing w:before="240"/>
        <w:rPr>
          <w:rFonts w:cstheme="minorHAnsi"/>
          <w:b/>
          <w:sz w:val="24"/>
          <w:szCs w:val="24"/>
        </w:rPr>
      </w:pPr>
      <w:r>
        <w:rPr>
          <w:rFonts w:cstheme="minorHAnsi"/>
          <w:b/>
          <w:sz w:val="24"/>
          <w:szCs w:val="24"/>
        </w:rPr>
        <w:t>Q8. Identify five skills and approaches you could use to resolve this conflict. (3.3)</w:t>
      </w:r>
    </w:p>
    <w:p w:rsidR="006A55BC" w:rsidRDefault="006A55BC" w:rsidP="00505238">
      <w:pPr>
        <w:spacing w:before="240"/>
        <w:rPr>
          <w:rFonts w:cstheme="minorHAnsi"/>
          <w:b/>
          <w:sz w:val="24"/>
          <w:szCs w:val="24"/>
        </w:rPr>
      </w:pPr>
      <w:r>
        <w:rPr>
          <w:rFonts w:cstheme="minorHAnsi"/>
          <w:b/>
          <w:sz w:val="24"/>
          <w:szCs w:val="24"/>
        </w:rPr>
        <w:t>1.</w:t>
      </w:r>
    </w:p>
    <w:p w:rsidR="006A55BC" w:rsidRDefault="006A55BC" w:rsidP="00505238">
      <w:pPr>
        <w:spacing w:before="240"/>
        <w:rPr>
          <w:rFonts w:cstheme="minorHAnsi"/>
          <w:b/>
          <w:sz w:val="24"/>
          <w:szCs w:val="24"/>
        </w:rPr>
      </w:pPr>
    </w:p>
    <w:p w:rsidR="006A55BC" w:rsidRDefault="006A55BC" w:rsidP="00505238">
      <w:pPr>
        <w:spacing w:before="240"/>
        <w:rPr>
          <w:rFonts w:cstheme="minorHAnsi"/>
          <w:b/>
          <w:sz w:val="24"/>
          <w:szCs w:val="24"/>
        </w:rPr>
      </w:pPr>
    </w:p>
    <w:p w:rsidR="006A55BC" w:rsidRDefault="006A55BC" w:rsidP="00505238">
      <w:pPr>
        <w:spacing w:before="240"/>
        <w:rPr>
          <w:rFonts w:cstheme="minorHAnsi"/>
          <w:b/>
          <w:sz w:val="24"/>
          <w:szCs w:val="24"/>
        </w:rPr>
      </w:pPr>
    </w:p>
    <w:p w:rsidR="006A55BC" w:rsidRDefault="006A55BC" w:rsidP="00505238">
      <w:pPr>
        <w:spacing w:before="240"/>
        <w:rPr>
          <w:rFonts w:cstheme="minorHAnsi"/>
          <w:b/>
          <w:sz w:val="24"/>
          <w:szCs w:val="24"/>
        </w:rPr>
      </w:pPr>
      <w:r>
        <w:rPr>
          <w:rFonts w:cstheme="minorHAnsi"/>
          <w:b/>
          <w:sz w:val="24"/>
          <w:szCs w:val="24"/>
        </w:rPr>
        <w:t>2.</w:t>
      </w:r>
    </w:p>
    <w:p w:rsidR="006A55BC" w:rsidRDefault="006A55BC" w:rsidP="00505238">
      <w:pPr>
        <w:spacing w:before="240"/>
        <w:rPr>
          <w:rFonts w:cstheme="minorHAnsi"/>
          <w:b/>
          <w:sz w:val="24"/>
          <w:szCs w:val="24"/>
        </w:rPr>
      </w:pPr>
    </w:p>
    <w:p w:rsidR="006A55BC" w:rsidRDefault="006A55BC" w:rsidP="00505238">
      <w:pPr>
        <w:spacing w:before="240"/>
        <w:rPr>
          <w:rFonts w:cstheme="minorHAnsi"/>
          <w:b/>
          <w:sz w:val="24"/>
          <w:szCs w:val="24"/>
        </w:rPr>
      </w:pPr>
    </w:p>
    <w:p w:rsidR="006A55BC" w:rsidRDefault="006A55BC" w:rsidP="00505238">
      <w:pPr>
        <w:spacing w:before="240"/>
        <w:rPr>
          <w:rFonts w:cstheme="minorHAnsi"/>
          <w:b/>
          <w:sz w:val="24"/>
          <w:szCs w:val="24"/>
        </w:rPr>
      </w:pPr>
    </w:p>
    <w:p w:rsidR="006A55BC" w:rsidRDefault="006A55BC" w:rsidP="00505238">
      <w:pPr>
        <w:spacing w:before="240"/>
        <w:rPr>
          <w:rFonts w:cstheme="minorHAnsi"/>
          <w:b/>
          <w:sz w:val="24"/>
          <w:szCs w:val="24"/>
        </w:rPr>
      </w:pPr>
      <w:r>
        <w:rPr>
          <w:rFonts w:cstheme="minorHAnsi"/>
          <w:b/>
          <w:sz w:val="24"/>
          <w:szCs w:val="24"/>
        </w:rPr>
        <w:t>3.</w:t>
      </w:r>
    </w:p>
    <w:p w:rsidR="006A55BC" w:rsidRDefault="006A55BC" w:rsidP="00505238">
      <w:pPr>
        <w:spacing w:before="240"/>
        <w:rPr>
          <w:rFonts w:cstheme="minorHAnsi"/>
          <w:b/>
          <w:sz w:val="24"/>
          <w:szCs w:val="24"/>
        </w:rPr>
      </w:pPr>
    </w:p>
    <w:p w:rsidR="006A55BC" w:rsidRDefault="006A55BC" w:rsidP="00505238">
      <w:pPr>
        <w:spacing w:before="240"/>
        <w:rPr>
          <w:rFonts w:cstheme="minorHAnsi"/>
          <w:b/>
          <w:sz w:val="24"/>
          <w:szCs w:val="24"/>
        </w:rPr>
      </w:pPr>
    </w:p>
    <w:p w:rsidR="006A55BC" w:rsidRDefault="006A55BC" w:rsidP="00505238">
      <w:pPr>
        <w:spacing w:before="240"/>
        <w:rPr>
          <w:rFonts w:cstheme="minorHAnsi"/>
          <w:b/>
          <w:sz w:val="24"/>
          <w:szCs w:val="24"/>
        </w:rPr>
      </w:pPr>
    </w:p>
    <w:p w:rsidR="006A55BC" w:rsidRDefault="006A55BC" w:rsidP="00505238">
      <w:pPr>
        <w:spacing w:before="240"/>
        <w:rPr>
          <w:rFonts w:cstheme="minorHAnsi"/>
          <w:b/>
          <w:sz w:val="24"/>
          <w:szCs w:val="24"/>
        </w:rPr>
      </w:pPr>
      <w:r>
        <w:rPr>
          <w:rFonts w:cstheme="minorHAnsi"/>
          <w:b/>
          <w:sz w:val="24"/>
          <w:szCs w:val="24"/>
        </w:rPr>
        <w:t>4.</w:t>
      </w:r>
    </w:p>
    <w:p w:rsidR="006A55BC" w:rsidRDefault="006A55BC" w:rsidP="00505238">
      <w:pPr>
        <w:spacing w:before="240"/>
        <w:rPr>
          <w:rFonts w:cstheme="minorHAnsi"/>
          <w:b/>
          <w:sz w:val="24"/>
          <w:szCs w:val="24"/>
        </w:rPr>
      </w:pPr>
    </w:p>
    <w:p w:rsidR="006A55BC" w:rsidRDefault="006A55BC" w:rsidP="00505238">
      <w:pPr>
        <w:spacing w:before="240"/>
        <w:rPr>
          <w:rFonts w:cstheme="minorHAnsi"/>
          <w:b/>
          <w:sz w:val="24"/>
          <w:szCs w:val="24"/>
        </w:rPr>
      </w:pPr>
    </w:p>
    <w:p w:rsidR="006A55BC" w:rsidRDefault="006A55BC" w:rsidP="00505238">
      <w:pPr>
        <w:spacing w:before="240"/>
        <w:rPr>
          <w:rFonts w:cstheme="minorHAnsi"/>
          <w:b/>
          <w:sz w:val="24"/>
          <w:szCs w:val="24"/>
        </w:rPr>
      </w:pPr>
    </w:p>
    <w:p w:rsidR="006A55BC" w:rsidRDefault="006A55BC" w:rsidP="00505238">
      <w:pPr>
        <w:spacing w:before="240"/>
        <w:rPr>
          <w:rFonts w:cstheme="minorHAnsi"/>
          <w:b/>
          <w:sz w:val="24"/>
          <w:szCs w:val="24"/>
        </w:rPr>
      </w:pPr>
      <w:r>
        <w:rPr>
          <w:rFonts w:cstheme="minorHAnsi"/>
          <w:b/>
          <w:sz w:val="24"/>
          <w:szCs w:val="24"/>
        </w:rPr>
        <w:t>5.</w:t>
      </w:r>
    </w:p>
    <w:p w:rsidR="006A55BC" w:rsidRDefault="006A55BC" w:rsidP="00505238">
      <w:pPr>
        <w:spacing w:before="240"/>
        <w:rPr>
          <w:rFonts w:cstheme="minorHAnsi"/>
          <w:b/>
          <w:sz w:val="24"/>
          <w:szCs w:val="24"/>
        </w:rPr>
      </w:pPr>
    </w:p>
    <w:p w:rsidR="006A55BC" w:rsidRDefault="006A55BC" w:rsidP="00505238">
      <w:pPr>
        <w:spacing w:before="240"/>
        <w:rPr>
          <w:rFonts w:cstheme="minorHAnsi"/>
          <w:b/>
          <w:sz w:val="24"/>
          <w:szCs w:val="24"/>
        </w:rPr>
      </w:pPr>
    </w:p>
    <w:p w:rsidR="006A55BC" w:rsidRPr="00505238" w:rsidRDefault="006A55BC"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Default="00A173F7" w:rsidP="00505238">
      <w:pPr>
        <w:spacing w:before="240"/>
        <w:rPr>
          <w:rFonts w:cstheme="minorHAnsi"/>
          <w:b/>
          <w:sz w:val="24"/>
          <w:szCs w:val="24"/>
        </w:rPr>
      </w:pPr>
      <w:r>
        <w:rPr>
          <w:rFonts w:cstheme="minorHAnsi"/>
          <w:b/>
          <w:sz w:val="24"/>
          <w:szCs w:val="24"/>
        </w:rPr>
        <w:lastRenderedPageBreak/>
        <w:t>Q9. How and when would you access support and advice about: (3.4)</w:t>
      </w:r>
    </w:p>
    <w:p w:rsidR="00A173F7" w:rsidRDefault="00A173F7" w:rsidP="00505238">
      <w:pPr>
        <w:spacing w:before="240"/>
        <w:rPr>
          <w:rFonts w:cstheme="minorHAnsi"/>
          <w:b/>
          <w:sz w:val="24"/>
          <w:szCs w:val="24"/>
        </w:rPr>
      </w:pPr>
      <w:r>
        <w:rPr>
          <w:rFonts w:cstheme="minorHAnsi"/>
          <w:b/>
          <w:sz w:val="24"/>
          <w:szCs w:val="24"/>
        </w:rPr>
        <w:t>a) Partnership working</w:t>
      </w:r>
    </w:p>
    <w:p w:rsidR="00A173F7" w:rsidRDefault="00A173F7" w:rsidP="00505238">
      <w:pPr>
        <w:spacing w:before="240"/>
        <w:rPr>
          <w:rFonts w:cstheme="minorHAnsi"/>
          <w:b/>
          <w:sz w:val="24"/>
          <w:szCs w:val="24"/>
        </w:rPr>
      </w:pPr>
    </w:p>
    <w:p w:rsidR="00A173F7" w:rsidRDefault="00A173F7" w:rsidP="00505238">
      <w:pPr>
        <w:spacing w:before="240"/>
        <w:rPr>
          <w:rFonts w:cstheme="minorHAnsi"/>
          <w:b/>
          <w:sz w:val="24"/>
          <w:szCs w:val="24"/>
        </w:rPr>
      </w:pPr>
    </w:p>
    <w:p w:rsidR="00A173F7" w:rsidRDefault="00A173F7" w:rsidP="00505238">
      <w:pPr>
        <w:spacing w:before="240"/>
        <w:rPr>
          <w:rFonts w:cstheme="minorHAnsi"/>
          <w:b/>
          <w:sz w:val="24"/>
          <w:szCs w:val="24"/>
        </w:rPr>
      </w:pPr>
    </w:p>
    <w:p w:rsidR="00A173F7" w:rsidRDefault="00A173F7" w:rsidP="00505238">
      <w:pPr>
        <w:spacing w:before="240"/>
        <w:rPr>
          <w:rFonts w:cstheme="minorHAnsi"/>
          <w:b/>
          <w:sz w:val="24"/>
          <w:szCs w:val="24"/>
        </w:rPr>
      </w:pPr>
    </w:p>
    <w:p w:rsidR="00A173F7" w:rsidRDefault="00A173F7" w:rsidP="00505238">
      <w:pPr>
        <w:spacing w:before="240"/>
        <w:rPr>
          <w:rFonts w:cstheme="minorHAnsi"/>
          <w:b/>
          <w:sz w:val="24"/>
          <w:szCs w:val="24"/>
        </w:rPr>
      </w:pPr>
    </w:p>
    <w:p w:rsidR="00A173F7" w:rsidRDefault="00A173F7" w:rsidP="00505238">
      <w:pPr>
        <w:spacing w:before="240"/>
        <w:rPr>
          <w:rFonts w:cstheme="minorHAnsi"/>
          <w:b/>
          <w:sz w:val="24"/>
          <w:szCs w:val="24"/>
        </w:rPr>
      </w:pPr>
    </w:p>
    <w:p w:rsidR="00A173F7" w:rsidRDefault="00A173F7" w:rsidP="00505238">
      <w:pPr>
        <w:spacing w:before="240"/>
        <w:rPr>
          <w:rFonts w:cstheme="minorHAnsi"/>
          <w:b/>
          <w:sz w:val="24"/>
          <w:szCs w:val="24"/>
        </w:rPr>
      </w:pPr>
    </w:p>
    <w:p w:rsidR="00A173F7" w:rsidRDefault="00A173F7" w:rsidP="00505238">
      <w:pPr>
        <w:spacing w:before="240"/>
        <w:rPr>
          <w:rFonts w:cstheme="minorHAnsi"/>
          <w:b/>
          <w:sz w:val="24"/>
          <w:szCs w:val="24"/>
        </w:rPr>
      </w:pPr>
    </w:p>
    <w:p w:rsidR="00A173F7" w:rsidRDefault="00A173F7" w:rsidP="00505238">
      <w:pPr>
        <w:spacing w:before="240"/>
        <w:rPr>
          <w:rFonts w:cstheme="minorHAnsi"/>
          <w:b/>
          <w:sz w:val="24"/>
          <w:szCs w:val="24"/>
        </w:rPr>
      </w:pPr>
    </w:p>
    <w:p w:rsidR="00A173F7" w:rsidRDefault="00A173F7" w:rsidP="00505238">
      <w:pPr>
        <w:spacing w:before="240"/>
        <w:rPr>
          <w:rFonts w:cstheme="minorHAnsi"/>
          <w:b/>
          <w:sz w:val="24"/>
          <w:szCs w:val="24"/>
        </w:rPr>
      </w:pPr>
    </w:p>
    <w:p w:rsidR="00A173F7" w:rsidRDefault="00A173F7" w:rsidP="00505238">
      <w:pPr>
        <w:spacing w:before="240"/>
        <w:rPr>
          <w:rFonts w:cstheme="minorHAnsi"/>
          <w:b/>
          <w:sz w:val="24"/>
          <w:szCs w:val="24"/>
        </w:rPr>
      </w:pPr>
    </w:p>
    <w:p w:rsidR="00A173F7" w:rsidRDefault="00A173F7" w:rsidP="00505238">
      <w:pPr>
        <w:spacing w:before="240"/>
        <w:rPr>
          <w:rFonts w:cstheme="minorHAnsi"/>
          <w:b/>
          <w:sz w:val="24"/>
          <w:szCs w:val="24"/>
        </w:rPr>
      </w:pPr>
      <w:r>
        <w:rPr>
          <w:rFonts w:cstheme="minorHAnsi"/>
          <w:b/>
          <w:sz w:val="24"/>
          <w:szCs w:val="24"/>
        </w:rPr>
        <w:t>b) Resolving conflicts</w:t>
      </w:r>
    </w:p>
    <w:p w:rsidR="00A173F7" w:rsidRPr="00505238" w:rsidRDefault="00A173F7"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Default="00ED05BD" w:rsidP="00ED05BD">
      <w:pPr>
        <w:spacing w:before="240"/>
        <w:jc w:val="center"/>
        <w:rPr>
          <w:rFonts w:cstheme="minorHAnsi"/>
          <w:b/>
          <w:sz w:val="24"/>
          <w:szCs w:val="24"/>
          <w:u w:val="single"/>
        </w:rPr>
      </w:pPr>
      <w:r>
        <w:rPr>
          <w:rFonts w:cstheme="minorHAnsi"/>
          <w:b/>
          <w:sz w:val="24"/>
          <w:szCs w:val="24"/>
          <w:u w:val="single"/>
        </w:rPr>
        <w:lastRenderedPageBreak/>
        <w:t>Unit 7: Understand person-centred approaches in adult social care settings</w:t>
      </w:r>
    </w:p>
    <w:p w:rsidR="00ED05BD" w:rsidRDefault="00ED05BD" w:rsidP="00ED05BD">
      <w:pPr>
        <w:spacing w:before="240"/>
        <w:jc w:val="center"/>
        <w:rPr>
          <w:rFonts w:cstheme="minorHAnsi"/>
          <w:b/>
          <w:sz w:val="24"/>
          <w:szCs w:val="24"/>
          <w:u w:val="single"/>
        </w:rPr>
      </w:pPr>
    </w:p>
    <w:p w:rsidR="00ED05BD" w:rsidRPr="00ED05BD" w:rsidRDefault="00ED05BD" w:rsidP="00ED05BD">
      <w:pPr>
        <w:spacing w:before="240"/>
        <w:rPr>
          <w:rFonts w:cstheme="minorHAnsi"/>
          <w:b/>
          <w:sz w:val="24"/>
          <w:szCs w:val="24"/>
        </w:rPr>
      </w:pPr>
      <w:r>
        <w:rPr>
          <w:rFonts w:cstheme="minorHAnsi"/>
          <w:b/>
          <w:sz w:val="24"/>
          <w:szCs w:val="24"/>
        </w:rPr>
        <w:t xml:space="preserve">Q1. </w:t>
      </w:r>
      <w:r w:rsidR="001B5C6C">
        <w:rPr>
          <w:rFonts w:cstheme="minorHAnsi"/>
          <w:b/>
          <w:sz w:val="24"/>
          <w:szCs w:val="24"/>
        </w:rPr>
        <w:t>What are person-centred values? (1.1)</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1B5C6C" w:rsidP="00505238">
      <w:pPr>
        <w:spacing w:before="240"/>
        <w:rPr>
          <w:rFonts w:cstheme="minorHAnsi"/>
          <w:b/>
          <w:sz w:val="24"/>
          <w:szCs w:val="24"/>
        </w:rPr>
      </w:pPr>
      <w:r>
        <w:rPr>
          <w:rFonts w:cstheme="minorHAnsi"/>
          <w:b/>
          <w:sz w:val="24"/>
          <w:szCs w:val="24"/>
        </w:rPr>
        <w:t>Q2. Explain why it is important to work in a way that embeds person-centred values. (1.2)</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5C2C35" w:rsidP="00505238">
      <w:pPr>
        <w:spacing w:before="240"/>
        <w:rPr>
          <w:rFonts w:cstheme="minorHAnsi"/>
          <w:b/>
          <w:sz w:val="24"/>
          <w:szCs w:val="24"/>
        </w:rPr>
      </w:pPr>
      <w:r>
        <w:rPr>
          <w:rFonts w:cstheme="minorHAnsi"/>
          <w:b/>
          <w:sz w:val="24"/>
          <w:szCs w:val="24"/>
        </w:rPr>
        <w:lastRenderedPageBreak/>
        <w:t>Q3a. Describe how to find out the history, preferences, wishes and needs of an individual you support. (2.1)</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F93EA2" w:rsidP="00505238">
      <w:pPr>
        <w:spacing w:before="240"/>
        <w:rPr>
          <w:rFonts w:cstheme="minorHAnsi"/>
          <w:b/>
          <w:sz w:val="24"/>
          <w:szCs w:val="24"/>
        </w:rPr>
      </w:pPr>
      <w:r>
        <w:rPr>
          <w:rFonts w:cstheme="minorHAnsi"/>
          <w:b/>
          <w:sz w:val="24"/>
          <w:szCs w:val="24"/>
        </w:rPr>
        <w:t>Q3b. Describe how to take into account the history, preferences, wishes and needs of an individual when planning their care and support. (2.2)</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49601C" w:rsidP="00505238">
      <w:pPr>
        <w:spacing w:before="240"/>
        <w:rPr>
          <w:rFonts w:cstheme="minorHAnsi"/>
          <w:b/>
          <w:sz w:val="24"/>
          <w:szCs w:val="24"/>
        </w:rPr>
      </w:pPr>
      <w:r>
        <w:rPr>
          <w:rFonts w:cstheme="minorHAnsi"/>
          <w:b/>
          <w:sz w:val="24"/>
          <w:szCs w:val="24"/>
        </w:rPr>
        <w:lastRenderedPageBreak/>
        <w:t>Q4. Explain how using an individual’s care plan contributes to working in a person-centred way. (2.3)</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49601C" w:rsidP="00505238">
      <w:pPr>
        <w:spacing w:before="240"/>
        <w:rPr>
          <w:rFonts w:cstheme="minorHAnsi"/>
          <w:b/>
          <w:sz w:val="24"/>
          <w:szCs w:val="24"/>
        </w:rPr>
      </w:pPr>
      <w:r>
        <w:rPr>
          <w:rFonts w:cstheme="minorHAnsi"/>
          <w:b/>
          <w:sz w:val="24"/>
          <w:szCs w:val="24"/>
        </w:rPr>
        <w:t>Q5. Define the term ‘consent’. (3.1)</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C133AC" w:rsidP="00505238">
      <w:pPr>
        <w:spacing w:before="240"/>
        <w:rPr>
          <w:rFonts w:cstheme="minorHAnsi"/>
          <w:b/>
          <w:sz w:val="24"/>
          <w:szCs w:val="24"/>
        </w:rPr>
      </w:pPr>
      <w:r>
        <w:rPr>
          <w:rFonts w:cstheme="minorHAnsi"/>
          <w:b/>
          <w:sz w:val="24"/>
          <w:szCs w:val="24"/>
        </w:rPr>
        <w:lastRenderedPageBreak/>
        <w:t>Q6a. Explain why it is important to gain consent when providing care or support to an individual. (3.2)</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C133AC" w:rsidP="00505238">
      <w:pPr>
        <w:spacing w:before="240"/>
        <w:rPr>
          <w:rFonts w:cstheme="minorHAnsi"/>
          <w:b/>
          <w:sz w:val="24"/>
          <w:szCs w:val="24"/>
        </w:rPr>
      </w:pPr>
      <w:r>
        <w:rPr>
          <w:rFonts w:cstheme="minorHAnsi"/>
          <w:b/>
          <w:sz w:val="24"/>
          <w:szCs w:val="24"/>
        </w:rPr>
        <w:t>Q6b. Describe how you could establish consent for an activity or action. (3.3)</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593CB5" w:rsidP="00505238">
      <w:pPr>
        <w:spacing w:before="240"/>
        <w:rPr>
          <w:rFonts w:cstheme="minorHAnsi"/>
          <w:b/>
          <w:sz w:val="24"/>
          <w:szCs w:val="24"/>
        </w:rPr>
      </w:pPr>
      <w:r>
        <w:rPr>
          <w:rFonts w:cstheme="minorHAnsi"/>
          <w:b/>
          <w:noProof/>
          <w:sz w:val="24"/>
          <w:szCs w:val="24"/>
          <w:lang w:eastAsia="en-GB"/>
        </w:rPr>
        <w:lastRenderedPageBreak/>
        <mc:AlternateContent>
          <mc:Choice Requires="wps">
            <w:drawing>
              <wp:anchor distT="0" distB="0" distL="114300" distR="114300" simplePos="0" relativeHeight="251720704" behindDoc="0" locked="0" layoutInCell="1" allowOverlap="1" wp14:anchorId="4E3AB561" wp14:editId="3D4D25E0">
                <wp:simplePos x="0" y="0"/>
                <wp:positionH relativeFrom="margin">
                  <wp:align>left</wp:align>
                </wp:positionH>
                <wp:positionV relativeFrom="paragraph">
                  <wp:posOffset>6350</wp:posOffset>
                </wp:positionV>
                <wp:extent cx="5895975" cy="1114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895975" cy="1114425"/>
                        </a:xfrm>
                        <a:prstGeom prst="rect">
                          <a:avLst/>
                        </a:prstGeom>
                        <a:solidFill>
                          <a:srgbClr val="FF8196"/>
                        </a:solidFill>
                      </wps:spPr>
                      <wps:style>
                        <a:lnRef idx="2">
                          <a:schemeClr val="accent1">
                            <a:shade val="50000"/>
                          </a:schemeClr>
                        </a:lnRef>
                        <a:fillRef idx="1">
                          <a:schemeClr val="accent1"/>
                        </a:fillRef>
                        <a:effectRef idx="0">
                          <a:schemeClr val="accent1"/>
                        </a:effectRef>
                        <a:fontRef idx="minor">
                          <a:schemeClr val="lt1"/>
                        </a:fontRef>
                      </wps:style>
                      <wps:txbx>
                        <w:txbxContent>
                          <w:p w:rsidR="00593CB5" w:rsidRPr="00593CB5" w:rsidRDefault="00593CB5" w:rsidP="00593CB5">
                            <w:pPr>
                              <w:spacing w:before="240"/>
                              <w:rPr>
                                <w:rFonts w:cstheme="minorHAnsi"/>
                                <w:b/>
                                <w:color w:val="000000" w:themeColor="text1"/>
                                <w:sz w:val="24"/>
                                <w:szCs w:val="24"/>
                              </w:rPr>
                            </w:pPr>
                            <w:r w:rsidRPr="00593CB5">
                              <w:rPr>
                                <w:rFonts w:cstheme="minorHAnsi"/>
                                <w:b/>
                                <w:color w:val="000000" w:themeColor="text1"/>
                                <w:sz w:val="24"/>
                                <w:szCs w:val="24"/>
                              </w:rPr>
                              <w:t>Scenario: Samantha has suffered from a stroke that has left her severely paralysed down her left side. She has also lost the ability to speak clearly. You have been asked to support Samantha with washing and dressing, but cannot gain consent to carry out these activities in the usual ways.</w:t>
                            </w:r>
                          </w:p>
                          <w:p w:rsidR="00593CB5" w:rsidRDefault="00593CB5" w:rsidP="00593C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3AB561" id="Rectangle 2" o:spid="_x0000_s1030" style="position:absolute;margin-left:0;margin-top:.5pt;width:464.25pt;height:87.75pt;z-index:2517207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" fillcolor="#ff8196" strokecolor="#1f4d78 [1604]" strokeweight="1pt">
                <v:textbox>
                  <w:txbxContent>
                    <w:p w:rsidR="00593CB5" w:rsidRPr="00593CB5" w:rsidRDefault="00593CB5" w:rsidP="00593CB5">
                      <w:pPr>
                        <w:spacing w:before="240"/>
                        <w:rPr>
                          <w:rFonts w:cstheme="minorHAnsi"/>
                          <w:b/>
                          <w:color w:val="000000" w:themeColor="text1"/>
                          <w:sz w:val="24"/>
                          <w:szCs w:val="24"/>
                        </w:rPr>
                      </w:pPr>
                      <w:r w:rsidRPr="00593CB5">
                        <w:rPr>
                          <w:rFonts w:cstheme="minorHAnsi"/>
                          <w:b/>
                          <w:color w:val="000000" w:themeColor="text1"/>
                          <w:sz w:val="24"/>
                          <w:szCs w:val="24"/>
                        </w:rPr>
                        <w:t>Scenario: Samantha has suffered from a stroke that has left her severely paralysed down her left side. She has also lost the ability to speak clearly. You have been asked to support Samantha with washing and dressing, but cannot gain consent to carry out these activities in the usual ways.</w:t>
                      </w:r>
                    </w:p>
                    <w:p w:rsidR="00593CB5" w:rsidRDefault="00593CB5" w:rsidP="00593CB5">
                      <w:pPr>
                        <w:jc w:val="center"/>
                      </w:pPr>
                    </w:p>
                  </w:txbxContent>
                </v:textbox>
                <w10:wrap anchorx="margin"/>
              </v:rect>
            </w:pict>
          </mc:Fallback>
        </mc:AlternateConten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D2230D" w:rsidP="00505238">
      <w:pPr>
        <w:spacing w:before="240"/>
        <w:rPr>
          <w:rFonts w:cstheme="minorHAnsi"/>
          <w:b/>
          <w:sz w:val="24"/>
          <w:szCs w:val="24"/>
        </w:rPr>
      </w:pPr>
      <w:r>
        <w:rPr>
          <w:rFonts w:cstheme="minorHAnsi"/>
          <w:b/>
          <w:sz w:val="24"/>
          <w:szCs w:val="24"/>
        </w:rPr>
        <w:t>Q7. Explain what steps you would take to establish consent in this situation. (3.4)</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D2230D" w:rsidP="00505238">
      <w:pPr>
        <w:spacing w:before="240"/>
        <w:rPr>
          <w:rFonts w:cstheme="minorHAnsi"/>
          <w:b/>
          <w:sz w:val="24"/>
          <w:szCs w:val="24"/>
        </w:rPr>
      </w:pPr>
      <w:r>
        <w:rPr>
          <w:rFonts w:cstheme="minorHAnsi"/>
          <w:b/>
          <w:sz w:val="24"/>
          <w:szCs w:val="24"/>
        </w:rPr>
        <w:t>Q8. Define what is meant by ‘active participation’ (4.1)</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DD3314" w:rsidP="00505238">
      <w:pPr>
        <w:spacing w:before="240"/>
        <w:rPr>
          <w:rFonts w:cstheme="minorHAnsi"/>
          <w:b/>
          <w:sz w:val="24"/>
          <w:szCs w:val="24"/>
        </w:rPr>
      </w:pPr>
      <w:r>
        <w:rPr>
          <w:rFonts w:cstheme="minorHAnsi"/>
          <w:b/>
          <w:sz w:val="24"/>
          <w:szCs w:val="24"/>
        </w:rPr>
        <w:lastRenderedPageBreak/>
        <w:t>Q9. Describe how active participation benefits an individual. (4.2)</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DD3314" w:rsidP="00505238">
      <w:pPr>
        <w:spacing w:before="240"/>
        <w:rPr>
          <w:rFonts w:cstheme="minorHAnsi"/>
          <w:b/>
          <w:sz w:val="24"/>
          <w:szCs w:val="24"/>
        </w:rPr>
      </w:pPr>
      <w:r>
        <w:rPr>
          <w:rFonts w:cstheme="minorHAnsi"/>
          <w:b/>
          <w:sz w:val="24"/>
          <w:szCs w:val="24"/>
        </w:rPr>
        <w:lastRenderedPageBreak/>
        <w:t>Q10. Describe ways of reducing barriers to active participation. (4.3)</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7E52EE" w:rsidP="00505238">
      <w:pPr>
        <w:spacing w:before="240"/>
        <w:rPr>
          <w:rFonts w:cstheme="minorHAnsi"/>
          <w:b/>
          <w:sz w:val="24"/>
          <w:szCs w:val="24"/>
        </w:rPr>
      </w:pPr>
      <w:r>
        <w:rPr>
          <w:rFonts w:cstheme="minorHAnsi"/>
          <w:b/>
          <w:noProof/>
          <w:sz w:val="24"/>
          <w:szCs w:val="24"/>
          <w:lang w:eastAsia="en-GB"/>
        </w:rPr>
        <w:lastRenderedPageBreak/>
        <mc:AlternateContent>
          <mc:Choice Requires="wps">
            <w:drawing>
              <wp:anchor distT="0" distB="0" distL="114300" distR="114300" simplePos="0" relativeHeight="251722752" behindDoc="0" locked="0" layoutInCell="1" allowOverlap="1" wp14:anchorId="13EF4B0F" wp14:editId="5E1F39B7">
                <wp:simplePos x="0" y="0"/>
                <wp:positionH relativeFrom="margin">
                  <wp:align>left</wp:align>
                </wp:positionH>
                <wp:positionV relativeFrom="paragraph">
                  <wp:posOffset>1905</wp:posOffset>
                </wp:positionV>
                <wp:extent cx="5895975" cy="666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895975" cy="666750"/>
                        </a:xfrm>
                        <a:prstGeom prst="rect">
                          <a:avLst/>
                        </a:prstGeom>
                        <a:solidFill>
                          <a:srgbClr val="FF8196"/>
                        </a:solidFill>
                      </wps:spPr>
                      <wps:style>
                        <a:lnRef idx="2">
                          <a:schemeClr val="accent1">
                            <a:shade val="50000"/>
                          </a:schemeClr>
                        </a:lnRef>
                        <a:fillRef idx="1">
                          <a:schemeClr val="accent1"/>
                        </a:fillRef>
                        <a:effectRef idx="0">
                          <a:schemeClr val="accent1"/>
                        </a:effectRef>
                        <a:fontRef idx="minor">
                          <a:schemeClr val="lt1"/>
                        </a:fontRef>
                      </wps:style>
                      <wps:txbx>
                        <w:txbxContent>
                          <w:p w:rsidR="007E52EE" w:rsidRPr="007E52EE" w:rsidRDefault="007E52EE" w:rsidP="007E52EE">
                            <w:pPr>
                              <w:spacing w:before="240"/>
                              <w:rPr>
                                <w:rFonts w:cstheme="minorHAnsi"/>
                                <w:b/>
                                <w:color w:val="000000" w:themeColor="text1"/>
                                <w:sz w:val="24"/>
                                <w:szCs w:val="24"/>
                              </w:rPr>
                            </w:pPr>
                            <w:r w:rsidRPr="007E52EE">
                              <w:rPr>
                                <w:rFonts w:cstheme="minorHAnsi"/>
                                <w:b/>
                                <w:color w:val="000000" w:themeColor="text1"/>
                                <w:sz w:val="24"/>
                                <w:szCs w:val="24"/>
                              </w:rPr>
                              <w:t>Scenario: You are helping Scott with his housekeeping. His room needs to be cleaned and his washing needs doing.</w:t>
                            </w:r>
                          </w:p>
                          <w:p w:rsidR="007E52EE" w:rsidRDefault="007E52EE" w:rsidP="007E52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F4B0F" id="Rectangle 3" o:spid="_x0000_s1031" style="position:absolute;margin-left:0;margin-top:.15pt;width:464.25pt;height:52.5pt;z-index:251722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" fillcolor="#ff8196" strokecolor="#1f4d78 [1604]" strokeweight="1pt">
                <v:textbox>
                  <w:txbxContent>
                    <w:p w:rsidR="007E52EE" w:rsidRPr="007E52EE" w:rsidRDefault="007E52EE" w:rsidP="007E52EE">
                      <w:pPr>
                        <w:spacing w:before="240"/>
                        <w:rPr>
                          <w:rFonts w:cstheme="minorHAnsi"/>
                          <w:b/>
                          <w:color w:val="000000" w:themeColor="text1"/>
                          <w:sz w:val="24"/>
                          <w:szCs w:val="24"/>
                        </w:rPr>
                      </w:pPr>
                      <w:r w:rsidRPr="007E52EE">
                        <w:rPr>
                          <w:rFonts w:cstheme="minorHAnsi"/>
                          <w:b/>
                          <w:color w:val="000000" w:themeColor="text1"/>
                          <w:sz w:val="24"/>
                          <w:szCs w:val="24"/>
                        </w:rPr>
                        <w:t>Scenario: You are helping Scott with his housekeeping. His room needs to be cleaned and his washing needs doing.</w:t>
                      </w:r>
                    </w:p>
                    <w:p w:rsidR="007E52EE" w:rsidRDefault="007E52EE" w:rsidP="007E52EE">
                      <w:pPr>
                        <w:jc w:val="center"/>
                      </w:pPr>
                    </w:p>
                  </w:txbxContent>
                </v:textbox>
                <w10:wrap anchorx="margin"/>
              </v:rect>
            </w:pict>
          </mc:Fallback>
        </mc:AlternateContent>
      </w:r>
    </w:p>
    <w:p w:rsidR="003B35FF" w:rsidRPr="00505238" w:rsidRDefault="003B35FF" w:rsidP="00505238">
      <w:pPr>
        <w:spacing w:before="240"/>
        <w:rPr>
          <w:rFonts w:cstheme="minorHAnsi"/>
          <w:b/>
          <w:sz w:val="24"/>
          <w:szCs w:val="24"/>
        </w:rPr>
      </w:pPr>
    </w:p>
    <w:p w:rsidR="009D471D" w:rsidRDefault="009D471D" w:rsidP="00505238">
      <w:pPr>
        <w:spacing w:before="240"/>
        <w:rPr>
          <w:rFonts w:cstheme="minorHAnsi"/>
          <w:b/>
          <w:sz w:val="24"/>
          <w:szCs w:val="24"/>
        </w:rPr>
      </w:pPr>
    </w:p>
    <w:p w:rsidR="009D471D" w:rsidRPr="00505238" w:rsidRDefault="009D471D" w:rsidP="00505238">
      <w:pPr>
        <w:spacing w:before="240"/>
        <w:rPr>
          <w:rFonts w:cstheme="minorHAnsi"/>
          <w:b/>
          <w:sz w:val="24"/>
          <w:szCs w:val="24"/>
        </w:rPr>
      </w:pPr>
      <w:r>
        <w:rPr>
          <w:rFonts w:cstheme="minorHAnsi"/>
          <w:b/>
          <w:sz w:val="24"/>
          <w:szCs w:val="24"/>
        </w:rPr>
        <w:t>Q11. Describe ways of encouraging active participation in this situation. (4.4)</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9D471D" w:rsidP="00505238">
      <w:pPr>
        <w:spacing w:before="240"/>
        <w:rPr>
          <w:rFonts w:cstheme="minorHAnsi"/>
          <w:b/>
          <w:sz w:val="24"/>
          <w:szCs w:val="24"/>
        </w:rPr>
      </w:pPr>
      <w:r>
        <w:rPr>
          <w:rFonts w:cstheme="minorHAnsi"/>
          <w:b/>
          <w:sz w:val="24"/>
          <w:szCs w:val="24"/>
        </w:rPr>
        <w:t>Q12. Identify ways of supporting individuals to make informed choices. (5.1)</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8F32D6" w:rsidP="00505238">
      <w:pPr>
        <w:spacing w:before="240"/>
        <w:rPr>
          <w:rFonts w:cstheme="minorHAnsi"/>
          <w:b/>
          <w:sz w:val="24"/>
          <w:szCs w:val="24"/>
        </w:rPr>
      </w:pPr>
      <w:r>
        <w:rPr>
          <w:rFonts w:cstheme="minorHAnsi"/>
          <w:b/>
          <w:sz w:val="24"/>
          <w:szCs w:val="24"/>
        </w:rPr>
        <w:lastRenderedPageBreak/>
        <w:t>Q13. Explain why risk taking can be part of an individual’s choices. (5.2)</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A808DA" w:rsidP="00505238">
      <w:pPr>
        <w:spacing w:before="240"/>
        <w:rPr>
          <w:rFonts w:cstheme="minorHAnsi"/>
          <w:b/>
          <w:sz w:val="24"/>
          <w:szCs w:val="24"/>
        </w:rPr>
      </w:pPr>
      <w:r>
        <w:rPr>
          <w:rFonts w:cstheme="minorHAnsi"/>
          <w:b/>
          <w:sz w:val="24"/>
          <w:szCs w:val="24"/>
        </w:rPr>
        <w:t>Q14. Explain how risk assessment processes are used to support an individual’s right to make choices. (5.3)</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FE0721" w:rsidP="00505238">
      <w:pPr>
        <w:spacing w:before="240"/>
        <w:rPr>
          <w:rFonts w:cstheme="minorHAnsi"/>
          <w:b/>
          <w:sz w:val="24"/>
          <w:szCs w:val="24"/>
        </w:rPr>
      </w:pPr>
      <w:r>
        <w:rPr>
          <w:rFonts w:cstheme="minorHAnsi"/>
          <w:b/>
          <w:sz w:val="24"/>
          <w:szCs w:val="24"/>
        </w:rPr>
        <w:lastRenderedPageBreak/>
        <w:t>Q15. Why is it important that your own personal views do not influence an individual’s choices? (5.4)</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FE0721" w:rsidP="00505238">
      <w:pPr>
        <w:spacing w:before="240"/>
        <w:rPr>
          <w:rFonts w:cstheme="minorHAnsi"/>
          <w:b/>
          <w:sz w:val="24"/>
          <w:szCs w:val="24"/>
        </w:rPr>
      </w:pPr>
      <w:r>
        <w:rPr>
          <w:rFonts w:cstheme="minorHAnsi"/>
          <w:b/>
          <w:sz w:val="24"/>
          <w:szCs w:val="24"/>
        </w:rPr>
        <w:t>Q16. Describe how you can support an individual to question or challenge decisions concerning them that are made by others. (5.5)</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FE0721" w:rsidP="00505238">
      <w:pPr>
        <w:spacing w:before="240"/>
        <w:rPr>
          <w:rFonts w:cstheme="minorHAnsi"/>
          <w:b/>
          <w:sz w:val="24"/>
          <w:szCs w:val="24"/>
        </w:rPr>
      </w:pPr>
      <w:r>
        <w:rPr>
          <w:rFonts w:cstheme="minorHAnsi"/>
          <w:b/>
          <w:sz w:val="24"/>
          <w:szCs w:val="24"/>
        </w:rPr>
        <w:lastRenderedPageBreak/>
        <w:t>Q17. Explain how</w:t>
      </w:r>
      <w:r w:rsidR="006378E6">
        <w:rPr>
          <w:rFonts w:cstheme="minorHAnsi"/>
          <w:b/>
          <w:sz w:val="24"/>
          <w:szCs w:val="24"/>
        </w:rPr>
        <w:t xml:space="preserve"> an individual’s identity and self-esteem are linked with their well-being. You may like to give an example to illustrate your answer. (6.1)</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6378E6" w:rsidP="00505238">
      <w:pPr>
        <w:spacing w:before="240"/>
        <w:rPr>
          <w:rFonts w:cstheme="minorHAnsi"/>
          <w:b/>
          <w:sz w:val="24"/>
          <w:szCs w:val="24"/>
        </w:rPr>
      </w:pPr>
      <w:r>
        <w:rPr>
          <w:rFonts w:cstheme="minorHAnsi"/>
          <w:b/>
          <w:sz w:val="24"/>
          <w:szCs w:val="24"/>
        </w:rPr>
        <w:t>Q18. Describe attitudes and approaches that are likely to promote an individual’s well-being. (6.2)</w:t>
      </w: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522EFE" w:rsidRPr="00505238" w:rsidRDefault="00522EFE" w:rsidP="00505238">
      <w:pPr>
        <w:spacing w:before="240"/>
        <w:rPr>
          <w:rFonts w:cstheme="minorHAnsi"/>
          <w:b/>
          <w:sz w:val="24"/>
          <w:szCs w:val="24"/>
        </w:rPr>
      </w:pPr>
      <w:r>
        <w:rPr>
          <w:rFonts w:cstheme="minorHAnsi"/>
          <w:b/>
          <w:sz w:val="24"/>
          <w:szCs w:val="24"/>
        </w:rPr>
        <w:lastRenderedPageBreak/>
        <w:t>Q19. How can you contribute to an environment that promotes well-being?</w:t>
      </w:r>
      <w:r w:rsidR="00FE7338">
        <w:rPr>
          <w:rFonts w:cstheme="minorHAnsi"/>
          <w:b/>
          <w:sz w:val="24"/>
          <w:szCs w:val="24"/>
        </w:rPr>
        <w:t xml:space="preserve"> </w:t>
      </w:r>
      <w:r>
        <w:rPr>
          <w:rFonts w:cstheme="minorHAnsi"/>
          <w:b/>
          <w:sz w:val="24"/>
          <w:szCs w:val="24"/>
        </w:rPr>
        <w:t xml:space="preserve">Identify </w:t>
      </w:r>
      <w:r w:rsidRPr="0072314B">
        <w:rPr>
          <w:rFonts w:cstheme="minorHAnsi"/>
          <w:b/>
          <w:sz w:val="24"/>
          <w:szCs w:val="24"/>
          <w:u w:val="single"/>
        </w:rPr>
        <w:t>three</w:t>
      </w:r>
      <w:r>
        <w:rPr>
          <w:rFonts w:cstheme="minorHAnsi"/>
          <w:b/>
          <w:sz w:val="24"/>
          <w:szCs w:val="24"/>
        </w:rPr>
        <w:t xml:space="preserve"> ways that this can be achieved. (6.3)</w:t>
      </w:r>
    </w:p>
    <w:p w:rsidR="003B35FF" w:rsidRDefault="00FE7338" w:rsidP="00505238">
      <w:pPr>
        <w:spacing w:before="240"/>
        <w:rPr>
          <w:rFonts w:cstheme="minorHAnsi"/>
          <w:b/>
          <w:sz w:val="24"/>
          <w:szCs w:val="24"/>
        </w:rPr>
      </w:pPr>
      <w:r>
        <w:rPr>
          <w:rFonts w:cstheme="minorHAnsi"/>
          <w:b/>
          <w:sz w:val="24"/>
          <w:szCs w:val="24"/>
        </w:rPr>
        <w:t>1.</w:t>
      </w:r>
    </w:p>
    <w:p w:rsidR="00FE7338" w:rsidRDefault="00FE7338" w:rsidP="00505238">
      <w:pPr>
        <w:spacing w:before="240"/>
        <w:rPr>
          <w:rFonts w:cstheme="minorHAnsi"/>
          <w:b/>
          <w:sz w:val="24"/>
          <w:szCs w:val="24"/>
        </w:rPr>
      </w:pPr>
      <w:bookmarkStart w:id="0" w:name="_GoBack"/>
      <w:bookmarkEnd w:id="0"/>
    </w:p>
    <w:p w:rsidR="00FE7338" w:rsidRDefault="00FE7338" w:rsidP="00505238">
      <w:pPr>
        <w:spacing w:before="240"/>
        <w:rPr>
          <w:rFonts w:cstheme="minorHAnsi"/>
          <w:b/>
          <w:sz w:val="24"/>
          <w:szCs w:val="24"/>
        </w:rPr>
      </w:pPr>
    </w:p>
    <w:p w:rsidR="00FE7338" w:rsidRDefault="00FE7338" w:rsidP="00505238">
      <w:pPr>
        <w:spacing w:before="240"/>
        <w:rPr>
          <w:rFonts w:cstheme="minorHAnsi"/>
          <w:b/>
          <w:sz w:val="24"/>
          <w:szCs w:val="24"/>
        </w:rPr>
      </w:pPr>
    </w:p>
    <w:p w:rsidR="00FE7338" w:rsidRDefault="00FE7338" w:rsidP="00505238">
      <w:pPr>
        <w:spacing w:before="240"/>
        <w:rPr>
          <w:rFonts w:cstheme="minorHAnsi"/>
          <w:b/>
          <w:sz w:val="24"/>
          <w:szCs w:val="24"/>
        </w:rPr>
      </w:pPr>
    </w:p>
    <w:p w:rsidR="00FE7338" w:rsidRDefault="00FE7338" w:rsidP="00505238">
      <w:pPr>
        <w:spacing w:before="240"/>
        <w:rPr>
          <w:rFonts w:cstheme="minorHAnsi"/>
          <w:b/>
          <w:sz w:val="24"/>
          <w:szCs w:val="24"/>
        </w:rPr>
      </w:pPr>
    </w:p>
    <w:p w:rsidR="00FE7338" w:rsidRDefault="00FE7338" w:rsidP="00505238">
      <w:pPr>
        <w:spacing w:before="240"/>
        <w:rPr>
          <w:rFonts w:cstheme="minorHAnsi"/>
          <w:b/>
          <w:sz w:val="24"/>
          <w:szCs w:val="24"/>
        </w:rPr>
      </w:pPr>
    </w:p>
    <w:p w:rsidR="00FE7338" w:rsidRDefault="00FE7338" w:rsidP="00505238">
      <w:pPr>
        <w:spacing w:before="240"/>
        <w:rPr>
          <w:rFonts w:cstheme="minorHAnsi"/>
          <w:b/>
          <w:sz w:val="24"/>
          <w:szCs w:val="24"/>
        </w:rPr>
      </w:pPr>
      <w:r>
        <w:rPr>
          <w:rFonts w:cstheme="minorHAnsi"/>
          <w:b/>
          <w:sz w:val="24"/>
          <w:szCs w:val="24"/>
        </w:rPr>
        <w:t>2.</w:t>
      </w:r>
    </w:p>
    <w:p w:rsidR="00FE7338" w:rsidRDefault="00FE7338" w:rsidP="00505238">
      <w:pPr>
        <w:spacing w:before="240"/>
        <w:rPr>
          <w:rFonts w:cstheme="minorHAnsi"/>
          <w:b/>
          <w:sz w:val="24"/>
          <w:szCs w:val="24"/>
        </w:rPr>
      </w:pPr>
    </w:p>
    <w:p w:rsidR="00FE7338" w:rsidRDefault="00FE7338" w:rsidP="00505238">
      <w:pPr>
        <w:spacing w:before="240"/>
        <w:rPr>
          <w:rFonts w:cstheme="minorHAnsi"/>
          <w:b/>
          <w:sz w:val="24"/>
          <w:szCs w:val="24"/>
        </w:rPr>
      </w:pPr>
    </w:p>
    <w:p w:rsidR="00FE7338" w:rsidRDefault="00FE7338" w:rsidP="00505238">
      <w:pPr>
        <w:spacing w:before="240"/>
        <w:rPr>
          <w:rFonts w:cstheme="minorHAnsi"/>
          <w:b/>
          <w:sz w:val="24"/>
          <w:szCs w:val="24"/>
        </w:rPr>
      </w:pPr>
    </w:p>
    <w:p w:rsidR="00FE7338" w:rsidRDefault="00FE7338" w:rsidP="00505238">
      <w:pPr>
        <w:spacing w:before="240"/>
        <w:rPr>
          <w:rFonts w:cstheme="minorHAnsi"/>
          <w:b/>
          <w:sz w:val="24"/>
          <w:szCs w:val="24"/>
        </w:rPr>
      </w:pPr>
    </w:p>
    <w:p w:rsidR="00FE7338" w:rsidRDefault="00FE7338" w:rsidP="00505238">
      <w:pPr>
        <w:spacing w:before="240"/>
        <w:rPr>
          <w:rFonts w:cstheme="minorHAnsi"/>
          <w:b/>
          <w:sz w:val="24"/>
          <w:szCs w:val="24"/>
        </w:rPr>
      </w:pPr>
    </w:p>
    <w:p w:rsidR="00FE7338" w:rsidRDefault="00FE7338" w:rsidP="00505238">
      <w:pPr>
        <w:spacing w:before="240"/>
        <w:rPr>
          <w:rFonts w:cstheme="minorHAnsi"/>
          <w:b/>
          <w:sz w:val="24"/>
          <w:szCs w:val="24"/>
        </w:rPr>
      </w:pPr>
    </w:p>
    <w:p w:rsidR="00FE7338" w:rsidRDefault="00FE7338" w:rsidP="00505238">
      <w:pPr>
        <w:spacing w:before="240"/>
        <w:rPr>
          <w:rFonts w:cstheme="minorHAnsi"/>
          <w:b/>
          <w:sz w:val="24"/>
          <w:szCs w:val="24"/>
        </w:rPr>
      </w:pPr>
    </w:p>
    <w:p w:rsidR="00FE7338" w:rsidRDefault="00FE7338" w:rsidP="00505238">
      <w:pPr>
        <w:spacing w:before="240"/>
        <w:rPr>
          <w:rFonts w:cstheme="minorHAnsi"/>
          <w:b/>
          <w:sz w:val="24"/>
          <w:szCs w:val="24"/>
        </w:rPr>
      </w:pPr>
      <w:r>
        <w:rPr>
          <w:rFonts w:cstheme="minorHAnsi"/>
          <w:b/>
          <w:sz w:val="24"/>
          <w:szCs w:val="24"/>
        </w:rPr>
        <w:t>3.</w:t>
      </w:r>
    </w:p>
    <w:p w:rsidR="00FE7338" w:rsidRDefault="00FE7338" w:rsidP="00505238">
      <w:pPr>
        <w:spacing w:before="240"/>
        <w:rPr>
          <w:rFonts w:cstheme="minorHAnsi"/>
          <w:b/>
          <w:sz w:val="24"/>
          <w:szCs w:val="24"/>
        </w:rPr>
      </w:pPr>
    </w:p>
    <w:p w:rsidR="00FE7338" w:rsidRDefault="00FE7338" w:rsidP="00505238">
      <w:pPr>
        <w:spacing w:before="240"/>
        <w:rPr>
          <w:rFonts w:cstheme="minorHAnsi"/>
          <w:b/>
          <w:sz w:val="24"/>
          <w:szCs w:val="24"/>
        </w:rPr>
      </w:pPr>
    </w:p>
    <w:p w:rsidR="00FE7338" w:rsidRDefault="00FE7338" w:rsidP="00505238">
      <w:pPr>
        <w:spacing w:before="240"/>
        <w:rPr>
          <w:rFonts w:cstheme="minorHAnsi"/>
          <w:b/>
          <w:sz w:val="24"/>
          <w:szCs w:val="24"/>
        </w:rPr>
      </w:pPr>
    </w:p>
    <w:p w:rsidR="00FE7338" w:rsidRDefault="00FE7338" w:rsidP="00505238">
      <w:pPr>
        <w:spacing w:before="240"/>
        <w:rPr>
          <w:rFonts w:cstheme="minorHAnsi"/>
          <w:b/>
          <w:sz w:val="24"/>
          <w:szCs w:val="24"/>
        </w:rPr>
      </w:pPr>
    </w:p>
    <w:p w:rsidR="00FE7338" w:rsidRPr="00505238" w:rsidRDefault="00FE7338"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3B35FF" w:rsidRPr="00505238" w:rsidRDefault="003B35FF" w:rsidP="00505238">
      <w:pPr>
        <w:spacing w:before="240"/>
        <w:rPr>
          <w:rFonts w:cstheme="minorHAnsi"/>
          <w:b/>
          <w:sz w:val="24"/>
          <w:szCs w:val="24"/>
        </w:rPr>
      </w:pPr>
    </w:p>
    <w:p w:rsidR="00B60377" w:rsidRDefault="00B60377" w:rsidP="00505238">
      <w:pPr>
        <w:spacing w:before="240"/>
        <w:rPr>
          <w:rFonts w:cstheme="minorHAnsi"/>
          <w:b/>
          <w:sz w:val="24"/>
          <w:szCs w:val="24"/>
        </w:rPr>
      </w:pPr>
    </w:p>
    <w:p w:rsidR="00543E41" w:rsidRDefault="00543E41" w:rsidP="00505238">
      <w:pPr>
        <w:spacing w:before="240"/>
        <w:rPr>
          <w:rFonts w:cstheme="minorHAnsi"/>
          <w:b/>
          <w:sz w:val="24"/>
          <w:szCs w:val="24"/>
        </w:rPr>
      </w:pPr>
    </w:p>
    <w:p w:rsidR="00543E41" w:rsidRDefault="00543E41" w:rsidP="00505238">
      <w:pPr>
        <w:spacing w:before="240"/>
        <w:rPr>
          <w:rFonts w:cstheme="minorHAnsi"/>
          <w:b/>
          <w:sz w:val="24"/>
          <w:szCs w:val="24"/>
        </w:rPr>
      </w:pPr>
    </w:p>
    <w:p w:rsidR="00543E41" w:rsidRDefault="00543E41" w:rsidP="00505238">
      <w:pPr>
        <w:spacing w:before="240"/>
        <w:rPr>
          <w:rFonts w:cstheme="minorHAnsi"/>
          <w:b/>
          <w:sz w:val="24"/>
          <w:szCs w:val="24"/>
        </w:rPr>
      </w:pPr>
    </w:p>
    <w:p w:rsidR="00543E41" w:rsidRDefault="00543E41" w:rsidP="00505238">
      <w:pPr>
        <w:spacing w:before="240"/>
        <w:rPr>
          <w:rFonts w:cstheme="minorHAnsi"/>
          <w:b/>
          <w:sz w:val="24"/>
          <w:szCs w:val="24"/>
        </w:rPr>
      </w:pPr>
    </w:p>
    <w:p w:rsidR="00543E41" w:rsidRDefault="00543E41" w:rsidP="00505238">
      <w:pPr>
        <w:spacing w:before="240"/>
        <w:rPr>
          <w:rFonts w:cstheme="minorHAnsi"/>
          <w:b/>
          <w:sz w:val="24"/>
          <w:szCs w:val="24"/>
        </w:rPr>
      </w:pPr>
    </w:p>
    <w:p w:rsidR="00543E41" w:rsidRPr="00505238" w:rsidRDefault="00543E41" w:rsidP="00505238">
      <w:pPr>
        <w:spacing w:before="240"/>
        <w:rPr>
          <w:rFonts w:cstheme="minorHAnsi"/>
          <w:sz w:val="24"/>
          <w:szCs w:val="24"/>
        </w:rPr>
      </w:pPr>
    </w:p>
    <w:p w:rsidR="003E02FF" w:rsidRPr="003E02FF" w:rsidRDefault="003E02FF" w:rsidP="003E02FF">
      <w:pPr>
        <w:rPr>
          <w:b/>
          <w:sz w:val="26"/>
          <w:szCs w:val="26"/>
        </w:rPr>
      </w:pPr>
    </w:p>
    <w:p w:rsidR="003E02FF" w:rsidRDefault="00C04B96" w:rsidP="003E02FF">
      <w:pPr>
        <w:rPr>
          <w:b/>
          <w:sz w:val="26"/>
          <w:szCs w:val="26"/>
        </w:rPr>
      </w:pPr>
      <w:r>
        <w:rPr>
          <w:noProof/>
          <w:lang w:eastAsia="en-GB"/>
        </w:rPr>
        <mc:AlternateContent>
          <mc:Choice Requires="wps">
            <w:drawing>
              <wp:anchor distT="0" distB="0" distL="114300" distR="114300" simplePos="0" relativeHeight="251717632" behindDoc="0" locked="0" layoutInCell="1" allowOverlap="1" wp14:anchorId="08B217B1" wp14:editId="33438C03">
                <wp:simplePos x="0" y="0"/>
                <wp:positionH relativeFrom="margin">
                  <wp:align>right</wp:align>
                </wp:positionH>
                <wp:positionV relativeFrom="paragraph">
                  <wp:posOffset>435300</wp:posOffset>
                </wp:positionV>
                <wp:extent cx="5720080" cy="1647825"/>
                <wp:effectExtent l="0" t="0" r="0" b="9525"/>
                <wp:wrapSquare wrapText="bothSides"/>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080" cy="1647825"/>
                        </a:xfrm>
                        <a:prstGeom prst="roundRect">
                          <a:avLst>
                            <a:gd name="adj" fmla="val 16667"/>
                          </a:avLst>
                        </a:prstGeom>
                        <a:solidFill>
                          <a:srgbClr val="FF8196"/>
                        </a:solidFill>
                        <a:ln w="9525">
                          <a:noFill/>
                          <a:round/>
                          <a:headEnd/>
                          <a:tailEnd/>
                        </a:ln>
                      </wps:spPr>
                      <wps:txbx>
                        <w:txbxContent>
                          <w:p w:rsidR="00A27CC6" w:rsidRPr="00A27CC6" w:rsidRDefault="00A27CC6" w:rsidP="00A27CC6">
                            <w:pPr>
                              <w:rPr>
                                <w:color w:val="FFFFFF" w:themeColor="background1"/>
                                <w:sz w:val="32"/>
                                <w:szCs w:val="32"/>
                              </w:rPr>
                            </w:pPr>
                            <w:r w:rsidRPr="00A27CC6">
                              <w:rPr>
                                <w:color w:val="FFFFFF" w:themeColor="background1"/>
                                <w:sz w:val="32"/>
                                <w:szCs w:val="32"/>
                              </w:rPr>
                              <w:t>Well done!</w:t>
                            </w:r>
                          </w:p>
                          <w:p w:rsidR="00A27CC6" w:rsidRDefault="00A27CC6" w:rsidP="00A27CC6">
                            <w:pPr>
                              <w:spacing w:after="0" w:line="240" w:lineRule="auto"/>
                              <w:rPr>
                                <w:color w:val="FFFFFF" w:themeColor="background1"/>
                                <w:sz w:val="32"/>
                                <w:szCs w:val="32"/>
                              </w:rPr>
                            </w:pPr>
                            <w:r w:rsidRPr="00A27CC6">
                              <w:rPr>
                                <w:color w:val="FFFFFF" w:themeColor="background1"/>
                                <w:sz w:val="32"/>
                                <w:szCs w:val="32"/>
                              </w:rPr>
                              <w:t xml:space="preserve">You have completed your </w:t>
                            </w:r>
                            <w:r w:rsidR="00723941">
                              <w:rPr>
                                <w:color w:val="FFFFFF" w:themeColor="background1"/>
                                <w:sz w:val="32"/>
                                <w:szCs w:val="32"/>
                              </w:rPr>
                              <w:t>Part C</w:t>
                            </w:r>
                            <w:r w:rsidRPr="00A27CC6">
                              <w:rPr>
                                <w:color w:val="FFFFFF" w:themeColor="background1"/>
                                <w:sz w:val="32"/>
                                <w:szCs w:val="32"/>
                              </w:rPr>
                              <w:t>. Please check you</w:t>
                            </w:r>
                          </w:p>
                          <w:p w:rsidR="00A27CC6" w:rsidRDefault="00A27CC6" w:rsidP="00A27CC6">
                            <w:pPr>
                              <w:spacing w:after="0" w:line="240" w:lineRule="auto"/>
                              <w:rPr>
                                <w:color w:val="FFFFFF" w:themeColor="background1"/>
                                <w:sz w:val="32"/>
                                <w:szCs w:val="32"/>
                              </w:rPr>
                            </w:pPr>
                            <w:r w:rsidRPr="00A27CC6">
                              <w:rPr>
                                <w:color w:val="FFFFFF" w:themeColor="background1"/>
                                <w:sz w:val="32"/>
                                <w:szCs w:val="32"/>
                              </w:rPr>
                              <w:t xml:space="preserve">have answered all the questions and signed the learner </w:t>
                            </w:r>
                          </w:p>
                          <w:p w:rsidR="00A27CC6" w:rsidRDefault="00A27CC6" w:rsidP="00A27CC6">
                            <w:pPr>
                              <w:spacing w:after="0" w:line="240" w:lineRule="auto"/>
                              <w:rPr>
                                <w:color w:val="FFFFFF" w:themeColor="background1"/>
                                <w:sz w:val="32"/>
                                <w:szCs w:val="32"/>
                              </w:rPr>
                            </w:pPr>
                            <w:r w:rsidRPr="00A27CC6">
                              <w:rPr>
                                <w:color w:val="FFFFFF" w:themeColor="background1"/>
                                <w:sz w:val="32"/>
                                <w:szCs w:val="32"/>
                              </w:rPr>
                              <w:t>declaration on the front page before submitting to</w:t>
                            </w:r>
                            <w:r>
                              <w:rPr>
                                <w:color w:val="FFFFFF" w:themeColor="background1"/>
                                <w:sz w:val="32"/>
                                <w:szCs w:val="32"/>
                              </w:rPr>
                              <w:t xml:space="preserve"> </w:t>
                            </w:r>
                            <w:r w:rsidRPr="00A27CC6">
                              <w:rPr>
                                <w:color w:val="FFFFFF" w:themeColor="background1"/>
                                <w:sz w:val="32"/>
                                <w:szCs w:val="32"/>
                              </w:rPr>
                              <w:t xml:space="preserve">your </w:t>
                            </w:r>
                          </w:p>
                          <w:p w:rsidR="00A27CC6" w:rsidRPr="00A27CC6" w:rsidRDefault="00A27CC6" w:rsidP="00A27CC6">
                            <w:pPr>
                              <w:spacing w:after="0" w:line="240" w:lineRule="auto"/>
                              <w:rPr>
                                <w:color w:val="FFFFFF" w:themeColor="background1"/>
                                <w:sz w:val="32"/>
                                <w:szCs w:val="32"/>
                              </w:rPr>
                            </w:pPr>
                            <w:r w:rsidRPr="00A27CC6">
                              <w:rPr>
                                <w:color w:val="FFFFFF" w:themeColor="background1"/>
                                <w:sz w:val="32"/>
                                <w:szCs w:val="32"/>
                              </w:rPr>
                              <w:t>assessor/tutor.</w:t>
                            </w:r>
                            <w:r w:rsidRPr="00A27CC6">
                              <w:rPr>
                                <w:noProof/>
                                <w:color w:val="FFFFFF" w:themeColor="background1"/>
                                <w:sz w:val="28"/>
                                <w:szCs w:val="28"/>
                                <w:lang w:eastAsia="en-GB"/>
                              </w:rPr>
                              <w:t xml:space="preserve"> </w:t>
                            </w:r>
                          </w:p>
                          <w:p w:rsidR="00A27CC6" w:rsidRPr="003D7838" w:rsidRDefault="00A27CC6" w:rsidP="00A27CC6">
                            <w:pPr>
                              <w:tabs>
                                <w:tab w:val="left" w:pos="5670"/>
                              </w:tabs>
                              <w:spacing w:after="0" w:line="240" w:lineRule="auto"/>
                              <w:rPr>
                                <w:rFonts w:ascii="Arial" w:hAnsi="Arial" w:cs="Arial"/>
                                <w:b/>
                                <w:sz w:val="24"/>
                                <w:szCs w:val="24"/>
                              </w:rPr>
                            </w:pPr>
                          </w:p>
                          <w:p w:rsidR="00A27CC6" w:rsidRDefault="00A27CC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217B1" id="Rounded Rectangle 128" o:spid="_x0000_s1029" style="position:absolute;margin-left:399.2pt;margin-top:34.3pt;width:450.4pt;height:129.7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" fillcolor="#ff8196" stroked="f">
                <v:textbox>
                  <w:txbxContent>
                    <w:p w:rsidR="00A27CC6" w:rsidRPr="00A27CC6" w:rsidRDefault="00A27CC6" w:rsidP="00A27CC6">
                      <w:pPr>
                        <w:rPr>
                          <w:color w:val="FFFFFF" w:themeColor="background1"/>
                          <w:sz w:val="32"/>
                          <w:szCs w:val="32"/>
                        </w:rPr>
                      </w:pPr>
                      <w:r w:rsidRPr="00A27CC6">
                        <w:rPr>
                          <w:color w:val="FFFFFF" w:themeColor="background1"/>
                          <w:sz w:val="32"/>
                          <w:szCs w:val="32"/>
                        </w:rPr>
                        <w:t>Well done!</w:t>
                      </w:r>
                    </w:p>
                    <w:p w:rsidR="00A27CC6" w:rsidRDefault="00A27CC6" w:rsidP="00A27CC6">
                      <w:pPr>
                        <w:spacing w:after="0" w:line="240" w:lineRule="auto"/>
                        <w:rPr>
                          <w:color w:val="FFFFFF" w:themeColor="background1"/>
                          <w:sz w:val="32"/>
                          <w:szCs w:val="32"/>
                        </w:rPr>
                      </w:pPr>
                      <w:r w:rsidRPr="00A27CC6">
                        <w:rPr>
                          <w:color w:val="FFFFFF" w:themeColor="background1"/>
                          <w:sz w:val="32"/>
                          <w:szCs w:val="32"/>
                        </w:rPr>
                        <w:t xml:space="preserve">You have completed your </w:t>
                      </w:r>
                      <w:r w:rsidR="00723941">
                        <w:rPr>
                          <w:color w:val="FFFFFF" w:themeColor="background1"/>
                          <w:sz w:val="32"/>
                          <w:szCs w:val="32"/>
                        </w:rPr>
                        <w:t>Part C</w:t>
                      </w:r>
                      <w:r w:rsidRPr="00A27CC6">
                        <w:rPr>
                          <w:color w:val="FFFFFF" w:themeColor="background1"/>
                          <w:sz w:val="32"/>
                          <w:szCs w:val="32"/>
                        </w:rPr>
                        <w:t>. Please check you</w:t>
                      </w:r>
                    </w:p>
                    <w:p w:rsidR="00A27CC6" w:rsidRDefault="00A27CC6" w:rsidP="00A27CC6">
                      <w:pPr>
                        <w:spacing w:after="0" w:line="240" w:lineRule="auto"/>
                        <w:rPr>
                          <w:color w:val="FFFFFF" w:themeColor="background1"/>
                          <w:sz w:val="32"/>
                          <w:szCs w:val="32"/>
                        </w:rPr>
                      </w:pPr>
                      <w:r w:rsidRPr="00A27CC6">
                        <w:rPr>
                          <w:color w:val="FFFFFF" w:themeColor="background1"/>
                          <w:sz w:val="32"/>
                          <w:szCs w:val="32"/>
                        </w:rPr>
                        <w:t xml:space="preserve">have answered all the questions and signed the learner </w:t>
                      </w:r>
                    </w:p>
                    <w:p w:rsidR="00A27CC6" w:rsidRDefault="00A27CC6" w:rsidP="00A27CC6">
                      <w:pPr>
                        <w:spacing w:after="0" w:line="240" w:lineRule="auto"/>
                        <w:rPr>
                          <w:color w:val="FFFFFF" w:themeColor="background1"/>
                          <w:sz w:val="32"/>
                          <w:szCs w:val="32"/>
                        </w:rPr>
                      </w:pPr>
                      <w:r w:rsidRPr="00A27CC6">
                        <w:rPr>
                          <w:color w:val="FFFFFF" w:themeColor="background1"/>
                          <w:sz w:val="32"/>
                          <w:szCs w:val="32"/>
                        </w:rPr>
                        <w:t>declaration on the front page before submitting to</w:t>
                      </w:r>
                      <w:r>
                        <w:rPr>
                          <w:color w:val="FFFFFF" w:themeColor="background1"/>
                          <w:sz w:val="32"/>
                          <w:szCs w:val="32"/>
                        </w:rPr>
                        <w:t xml:space="preserve"> </w:t>
                      </w:r>
                      <w:r w:rsidRPr="00A27CC6">
                        <w:rPr>
                          <w:color w:val="FFFFFF" w:themeColor="background1"/>
                          <w:sz w:val="32"/>
                          <w:szCs w:val="32"/>
                        </w:rPr>
                        <w:t xml:space="preserve">your </w:t>
                      </w:r>
                    </w:p>
                    <w:p w:rsidR="00A27CC6" w:rsidRPr="00A27CC6" w:rsidRDefault="00A27CC6" w:rsidP="00A27CC6">
                      <w:pPr>
                        <w:spacing w:after="0" w:line="240" w:lineRule="auto"/>
                        <w:rPr>
                          <w:color w:val="FFFFFF" w:themeColor="background1"/>
                          <w:sz w:val="32"/>
                          <w:szCs w:val="32"/>
                        </w:rPr>
                      </w:pPr>
                      <w:r w:rsidRPr="00A27CC6">
                        <w:rPr>
                          <w:color w:val="FFFFFF" w:themeColor="background1"/>
                          <w:sz w:val="32"/>
                          <w:szCs w:val="32"/>
                        </w:rPr>
                        <w:t>assessor/tutor.</w:t>
                      </w:r>
                      <w:r w:rsidRPr="00A27CC6">
                        <w:rPr>
                          <w:noProof/>
                          <w:color w:val="FFFFFF" w:themeColor="background1"/>
                          <w:sz w:val="28"/>
                          <w:szCs w:val="28"/>
                          <w:lang w:eastAsia="en-GB"/>
                        </w:rPr>
                        <w:t xml:space="preserve"> </w:t>
                      </w:r>
                    </w:p>
                    <w:p w:rsidR="00A27CC6" w:rsidRPr="003D7838" w:rsidRDefault="00A27CC6" w:rsidP="00A27CC6">
                      <w:pPr>
                        <w:tabs>
                          <w:tab w:val="left" w:pos="5670"/>
                        </w:tabs>
                        <w:spacing w:after="0" w:line="240" w:lineRule="auto"/>
                        <w:rPr>
                          <w:rFonts w:ascii="Arial" w:hAnsi="Arial" w:cs="Arial"/>
                          <w:b/>
                          <w:sz w:val="24"/>
                          <w:szCs w:val="24"/>
                        </w:rPr>
                      </w:pPr>
                    </w:p>
                    <w:p w:rsidR="00A27CC6" w:rsidRDefault="00A27CC6"/>
                  </w:txbxContent>
                </v:textbox>
                <w10:wrap type="square" anchorx="margin"/>
              </v:roundrect>
            </w:pict>
          </mc:Fallback>
        </mc:AlternateContent>
      </w:r>
    </w:p>
    <w:p w:rsidR="003E02FF" w:rsidRPr="003E02FF" w:rsidRDefault="003E02FF" w:rsidP="003E02FF">
      <w:pPr>
        <w:rPr>
          <w:b/>
          <w:sz w:val="26"/>
          <w:szCs w:val="26"/>
        </w:rPr>
      </w:pPr>
    </w:p>
    <w:sectPr w:rsidR="003E02FF" w:rsidRPr="003E02FF" w:rsidSect="00E429B6">
      <w:headerReference w:type="even" r:id="rId14"/>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EC" w:rsidRDefault="003D54EC" w:rsidP="00357B20">
      <w:pPr>
        <w:spacing w:after="0" w:line="240" w:lineRule="auto"/>
      </w:pPr>
      <w:r>
        <w:separator/>
      </w:r>
    </w:p>
  </w:endnote>
  <w:endnote w:type="continuationSeparator" w:id="0">
    <w:p w:rsidR="003D54EC" w:rsidRDefault="003D54EC" w:rsidP="0035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9A" w:rsidRPr="00706617" w:rsidRDefault="00ED689A">
    <w:pPr>
      <w:pStyle w:val="Footer"/>
      <w:rPr>
        <w:sz w:val="48"/>
        <w:szCs w:val="48"/>
      </w:rPr>
    </w:pPr>
  </w:p>
  <w:p w:rsidR="00ED689A" w:rsidRDefault="00ED6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9A" w:rsidRPr="00706617" w:rsidRDefault="00ED689A">
    <w:pPr>
      <w:pStyle w:val="Footer"/>
      <w:jc w:val="right"/>
      <w:rPr>
        <w:color w:val="FFFFFF" w:themeColor="background1"/>
        <w:sz w:val="48"/>
        <w:szCs w:val="48"/>
      </w:rPr>
    </w:pPr>
  </w:p>
  <w:p w:rsidR="00ED689A" w:rsidRDefault="00ED689A" w:rsidP="007066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EC" w:rsidRDefault="003D54EC" w:rsidP="00357B20">
      <w:pPr>
        <w:spacing w:after="0" w:line="240" w:lineRule="auto"/>
      </w:pPr>
      <w:r>
        <w:separator/>
      </w:r>
    </w:p>
  </w:footnote>
  <w:footnote w:type="continuationSeparator" w:id="0">
    <w:p w:rsidR="003D54EC" w:rsidRDefault="003D54EC" w:rsidP="00357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9A" w:rsidRDefault="00ED6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9A" w:rsidRPr="00E429B6" w:rsidRDefault="00ED689A">
    <w:pPr>
      <w:pStyle w:val="Header"/>
      <w:rPr>
        <w:color w:val="FFFFFF" w:themeColor="background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B12"/>
    <w:multiLevelType w:val="hybridMultilevel"/>
    <w:tmpl w:val="2EB67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9413C"/>
    <w:multiLevelType w:val="hybridMultilevel"/>
    <w:tmpl w:val="9608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A3382"/>
    <w:multiLevelType w:val="hybridMultilevel"/>
    <w:tmpl w:val="5A000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0267E"/>
    <w:multiLevelType w:val="hybridMultilevel"/>
    <w:tmpl w:val="F582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85FAC"/>
    <w:multiLevelType w:val="hybridMultilevel"/>
    <w:tmpl w:val="FB8E3D0C"/>
    <w:lvl w:ilvl="0" w:tplc="43D4A84E">
      <w:start w:val="1"/>
      <w:numFmt w:val="bullet"/>
      <w:lvlText w:val=""/>
      <w:lvlJc w:val="left"/>
      <w:pPr>
        <w:ind w:left="720" w:hanging="360"/>
      </w:pPr>
      <w:rPr>
        <w:rFonts w:ascii="Wingdings" w:hAnsi="Wingdings" w:hint="default"/>
        <w:color w:val="A8107D"/>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46B5E"/>
    <w:multiLevelType w:val="hybridMultilevel"/>
    <w:tmpl w:val="A152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C6EF2"/>
    <w:multiLevelType w:val="hybridMultilevel"/>
    <w:tmpl w:val="75E2E89A"/>
    <w:lvl w:ilvl="0" w:tplc="0916F870">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B54AE7"/>
    <w:multiLevelType w:val="hybridMultilevel"/>
    <w:tmpl w:val="9D429446"/>
    <w:lvl w:ilvl="0" w:tplc="A184DB8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604E3"/>
    <w:multiLevelType w:val="hybridMultilevel"/>
    <w:tmpl w:val="3D7409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A503C5"/>
    <w:multiLevelType w:val="hybridMultilevel"/>
    <w:tmpl w:val="1DFE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F3477D"/>
    <w:multiLevelType w:val="hybridMultilevel"/>
    <w:tmpl w:val="B9B4E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6"/>
  </w:num>
  <w:num w:numId="5">
    <w:abstractNumId w:val="9"/>
  </w:num>
  <w:num w:numId="6">
    <w:abstractNumId w:val="5"/>
  </w:num>
  <w:num w:numId="7">
    <w:abstractNumId w:val="10"/>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20"/>
    <w:rsid w:val="000070BD"/>
    <w:rsid w:val="000165AC"/>
    <w:rsid w:val="0003264A"/>
    <w:rsid w:val="0006676D"/>
    <w:rsid w:val="00087359"/>
    <w:rsid w:val="00097237"/>
    <w:rsid w:val="000A2A6A"/>
    <w:rsid w:val="000A6757"/>
    <w:rsid w:val="000D40CE"/>
    <w:rsid w:val="001432BD"/>
    <w:rsid w:val="00145157"/>
    <w:rsid w:val="00154D67"/>
    <w:rsid w:val="00196DB9"/>
    <w:rsid w:val="001B5C6C"/>
    <w:rsid w:val="001C47DF"/>
    <w:rsid w:val="0020263A"/>
    <w:rsid w:val="00205009"/>
    <w:rsid w:val="00233914"/>
    <w:rsid w:val="00246A9E"/>
    <w:rsid w:val="00256876"/>
    <w:rsid w:val="00256EE1"/>
    <w:rsid w:val="00264924"/>
    <w:rsid w:val="002714BD"/>
    <w:rsid w:val="002943B4"/>
    <w:rsid w:val="00297FA3"/>
    <w:rsid w:val="002A24EE"/>
    <w:rsid w:val="002F26BA"/>
    <w:rsid w:val="002F430F"/>
    <w:rsid w:val="00335686"/>
    <w:rsid w:val="00354FDC"/>
    <w:rsid w:val="00357B20"/>
    <w:rsid w:val="003B35FF"/>
    <w:rsid w:val="003D54EC"/>
    <w:rsid w:val="003E02FF"/>
    <w:rsid w:val="00414632"/>
    <w:rsid w:val="004160B7"/>
    <w:rsid w:val="0043619E"/>
    <w:rsid w:val="0049601C"/>
    <w:rsid w:val="004C5954"/>
    <w:rsid w:val="004D1E1B"/>
    <w:rsid w:val="004D7384"/>
    <w:rsid w:val="00505238"/>
    <w:rsid w:val="00522EFE"/>
    <w:rsid w:val="00523920"/>
    <w:rsid w:val="005337E6"/>
    <w:rsid w:val="00543E41"/>
    <w:rsid w:val="00593CB5"/>
    <w:rsid w:val="005C2C35"/>
    <w:rsid w:val="005D5379"/>
    <w:rsid w:val="005E4543"/>
    <w:rsid w:val="005F7BFD"/>
    <w:rsid w:val="00615FC5"/>
    <w:rsid w:val="00622C49"/>
    <w:rsid w:val="006378E6"/>
    <w:rsid w:val="00641A04"/>
    <w:rsid w:val="00647B01"/>
    <w:rsid w:val="00674B8D"/>
    <w:rsid w:val="00682279"/>
    <w:rsid w:val="006A0966"/>
    <w:rsid w:val="006A55BC"/>
    <w:rsid w:val="006E48E0"/>
    <w:rsid w:val="006F64DB"/>
    <w:rsid w:val="00706617"/>
    <w:rsid w:val="007134D5"/>
    <w:rsid w:val="0072314B"/>
    <w:rsid w:val="00723941"/>
    <w:rsid w:val="00743460"/>
    <w:rsid w:val="00765CD2"/>
    <w:rsid w:val="0077055D"/>
    <w:rsid w:val="007A496D"/>
    <w:rsid w:val="007C178D"/>
    <w:rsid w:val="007E2186"/>
    <w:rsid w:val="007E52EE"/>
    <w:rsid w:val="007F2CF2"/>
    <w:rsid w:val="007F3A7E"/>
    <w:rsid w:val="0082349B"/>
    <w:rsid w:val="00854DC4"/>
    <w:rsid w:val="008555A6"/>
    <w:rsid w:val="00865CC2"/>
    <w:rsid w:val="00881267"/>
    <w:rsid w:val="00896619"/>
    <w:rsid w:val="008F2984"/>
    <w:rsid w:val="008F32D6"/>
    <w:rsid w:val="0094672C"/>
    <w:rsid w:val="00947C92"/>
    <w:rsid w:val="009908BF"/>
    <w:rsid w:val="009D471D"/>
    <w:rsid w:val="009E3B8A"/>
    <w:rsid w:val="00A173F7"/>
    <w:rsid w:val="00A27CC6"/>
    <w:rsid w:val="00A33AA1"/>
    <w:rsid w:val="00A474B9"/>
    <w:rsid w:val="00A808DA"/>
    <w:rsid w:val="00AA2EEC"/>
    <w:rsid w:val="00AC1A2E"/>
    <w:rsid w:val="00AD1D19"/>
    <w:rsid w:val="00B0725C"/>
    <w:rsid w:val="00B348DA"/>
    <w:rsid w:val="00B35260"/>
    <w:rsid w:val="00B417EC"/>
    <w:rsid w:val="00B503C9"/>
    <w:rsid w:val="00B60377"/>
    <w:rsid w:val="00B6139D"/>
    <w:rsid w:val="00B930B2"/>
    <w:rsid w:val="00BC5AE5"/>
    <w:rsid w:val="00BD1AB6"/>
    <w:rsid w:val="00BF7730"/>
    <w:rsid w:val="00C04B96"/>
    <w:rsid w:val="00C133AC"/>
    <w:rsid w:val="00C52505"/>
    <w:rsid w:val="00C576C6"/>
    <w:rsid w:val="00C57839"/>
    <w:rsid w:val="00C67243"/>
    <w:rsid w:val="00C800E4"/>
    <w:rsid w:val="00CC1958"/>
    <w:rsid w:val="00CC7F9D"/>
    <w:rsid w:val="00D1453A"/>
    <w:rsid w:val="00D2230D"/>
    <w:rsid w:val="00D344AD"/>
    <w:rsid w:val="00D427BF"/>
    <w:rsid w:val="00D61790"/>
    <w:rsid w:val="00D8201C"/>
    <w:rsid w:val="00DC26B9"/>
    <w:rsid w:val="00DD3314"/>
    <w:rsid w:val="00DE02D3"/>
    <w:rsid w:val="00DE69D4"/>
    <w:rsid w:val="00DF5EFE"/>
    <w:rsid w:val="00E429B6"/>
    <w:rsid w:val="00E5525C"/>
    <w:rsid w:val="00E72EDA"/>
    <w:rsid w:val="00E8219F"/>
    <w:rsid w:val="00EA3272"/>
    <w:rsid w:val="00ED05BD"/>
    <w:rsid w:val="00ED0C80"/>
    <w:rsid w:val="00ED689A"/>
    <w:rsid w:val="00ED698E"/>
    <w:rsid w:val="00EE2B58"/>
    <w:rsid w:val="00EE7D39"/>
    <w:rsid w:val="00EF36E5"/>
    <w:rsid w:val="00F036DA"/>
    <w:rsid w:val="00F40195"/>
    <w:rsid w:val="00F54CD4"/>
    <w:rsid w:val="00F93EA2"/>
    <w:rsid w:val="00F94AAD"/>
    <w:rsid w:val="00FE0721"/>
    <w:rsid w:val="00FE7338"/>
    <w:rsid w:val="00FF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A1E7"/>
  <w15:chartTrackingRefBased/>
  <w15:docId w15:val="{BFA76D22-90FB-4EC0-9EFB-0BA31B4B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B20"/>
  </w:style>
  <w:style w:type="paragraph" w:styleId="Footer">
    <w:name w:val="footer"/>
    <w:basedOn w:val="Normal"/>
    <w:link w:val="FooterChar"/>
    <w:uiPriority w:val="99"/>
    <w:unhideWhenUsed/>
    <w:rsid w:val="0035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B20"/>
  </w:style>
  <w:style w:type="paragraph" w:styleId="ListParagraph">
    <w:name w:val="List Paragraph"/>
    <w:basedOn w:val="Normal"/>
    <w:uiPriority w:val="34"/>
    <w:qFormat/>
    <w:rsid w:val="00357B20"/>
    <w:pPr>
      <w:ind w:left="720"/>
      <w:contextualSpacing/>
    </w:pPr>
  </w:style>
  <w:style w:type="table" w:styleId="TableGrid">
    <w:name w:val="Table Grid"/>
    <w:basedOn w:val="TableNormal"/>
    <w:uiPriority w:val="39"/>
    <w:rsid w:val="003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0" ma:contentTypeDescription="Create a new document." ma:contentTypeScope="" ma:versionID="622489672244166b1595cd0baea484d8">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88926f7a2405eaad4be30ab2e8f6f5be"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7928-7CB1-4035-90F5-EF7205AE1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4FA8AA-F100-4D7C-AD6C-2C0F667E02B0}"/>
</file>

<file path=customXml/itemProps3.xml><?xml version="1.0" encoding="utf-8"?>
<ds:datastoreItem xmlns:ds="http://schemas.openxmlformats.org/officeDocument/2006/customXml" ds:itemID="{2557DAED-329B-454F-982F-04E6B80A3572}">
  <ds:schemaRefs>
    <ds:schemaRef ds:uri="http://schemas.microsoft.com/sharepoint/v3/contenttype/forms"/>
  </ds:schemaRefs>
</ds:datastoreItem>
</file>

<file path=customXml/itemProps4.xml><?xml version="1.0" encoding="utf-8"?>
<ds:datastoreItem xmlns:ds="http://schemas.openxmlformats.org/officeDocument/2006/customXml" ds:itemID="{90B18365-0054-4572-8173-11EB2D9B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24</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Scoffin</dc:creator>
  <cp:keywords/>
  <dc:description/>
  <cp:lastModifiedBy>Samuel Brook</cp:lastModifiedBy>
  <cp:revision>125</cp:revision>
  <dcterms:created xsi:type="dcterms:W3CDTF">2016-02-01T10:25:00Z</dcterms:created>
  <dcterms:modified xsi:type="dcterms:W3CDTF">2019-01-31T16:58:00Z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